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C83E90" w:rsidRDefault="00496A50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496A50">
        <w:rPr>
          <w:rFonts w:ascii="Times New Roman" w:eastAsiaTheme="majorEastAsia" w:hAnsi="Times New Roman" w:cs="Times New Roman"/>
          <w:b/>
          <w:bCs/>
          <w:sz w:val="28"/>
          <w:szCs w:val="28"/>
        </w:rPr>
        <w:t>Химия</w:t>
      </w:r>
    </w:p>
    <w:p w:rsidR="00496A50" w:rsidRPr="006A3368" w:rsidRDefault="00496A50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6EA" w:rsidRPr="00D306EA" w:rsidRDefault="00D306EA" w:rsidP="00D306EA">
      <w:pPr>
        <w:keepNext/>
        <w:keepLines/>
        <w:spacing w:before="120" w:after="12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bookmarkStart w:id="0" w:name="X54ee694fee0738bea8f24a1391eee4c7394bcd3"/>
      <w:bookmarkStart w:id="1" w:name="_GoBack"/>
      <w:bookmarkEnd w:id="1"/>
      <w:r w:rsidRPr="00D306EA">
        <w:rPr>
          <w:rFonts w:ascii="Times New Roman" w:eastAsia="Times New Roman" w:hAnsi="Times New Roman" w:cs="Times New Roman"/>
          <w:bCs/>
          <w:sz w:val="28"/>
          <w:szCs w:val="24"/>
        </w:rPr>
        <w:t>Рекомендации по совершенствованию преподавания учебного предмета всем обучающимся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2" w:name="Xc62cd1f8eb9a5c209ffbecf85b854e03e37ba3e"/>
      <w:bookmarkEnd w:id="0"/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Итоги экзамена ЕГЭ по химии в 2022 году позволяют сформулировать рекомендации, направленные на совершенствование процесса преподавания химии и подготовку выпускников школы к экзамену в 2023 году. </w:t>
      </w:r>
    </w:p>
    <w:p w:rsidR="00D306EA" w:rsidRPr="00D306EA" w:rsidRDefault="00D306EA" w:rsidP="00D306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D306EA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1. В целях успешного прохождения итоговой аттестации выпускниками основной школы педагогам необходимо при подготовке к ЕГЭ тщательно проработать документы, регламентирующие содержание и структуру КИМ ЕГЭ по химии: нормативные правовые документы, регламентирующие проведение государственной итоговой аттестации по образовательным программам среднего общего образования в 2023 году; спецификацию контрольных измерительных материалов, кодификатор элементов содержания и требований к уровню подготовки выпускников </w:t>
      </w:r>
      <w:r w:rsidRPr="00D306EA">
        <w:rPr>
          <w:rFonts w:ascii="Times New Roman" w:eastAsia="MS Mincho" w:hAnsi="Times New Roman" w:cs="Times New Roman"/>
          <w:color w:val="000000"/>
          <w:sz w:val="24"/>
          <w:szCs w:val="24"/>
          <w:lang w:val="en-US" w:eastAsia="ja-JP"/>
        </w:rPr>
        <w:t>XI</w:t>
      </w:r>
      <w:r w:rsidRPr="00D306EA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классов, демонстрационный вариант контрольных измерительных материалов для проведения государственной итоговой аттестации по химии обучающихся, освоивших основные общеобразовательные программы основного общего образования, а также методические рекомендации по оцениванию результатов экзамена для членов предметной комиссии.</w:t>
      </w:r>
    </w:p>
    <w:p w:rsidR="00D306EA" w:rsidRPr="00D306EA" w:rsidRDefault="00D306EA" w:rsidP="00D30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D306EA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2. Усилить содержательную подготовку по химии:</w:t>
      </w:r>
    </w:p>
    <w:p w:rsidR="00D306EA" w:rsidRPr="00D306EA" w:rsidRDefault="00D306EA" w:rsidP="00D3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</w:pPr>
      <w:r w:rsidRPr="00D306EA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- использовать учебно-тренировочные материалы, в том числе материалы, размещенные на сайте </w:t>
      </w:r>
      <w:r w:rsidRPr="00D306EA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www.fipi.ru;</w:t>
      </w:r>
    </w:p>
    <w:p w:rsidR="00D306EA" w:rsidRPr="00D306EA" w:rsidRDefault="00D306EA" w:rsidP="00D306E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306EA">
        <w:rPr>
          <w:rFonts w:ascii="Times New Roman" w:eastAsia="Cambria" w:hAnsi="Times New Roman" w:cs="Times New Roman"/>
          <w:bCs/>
          <w:sz w:val="24"/>
          <w:szCs w:val="24"/>
        </w:rPr>
        <w:t xml:space="preserve">- разработать и использовать </w:t>
      </w:r>
      <w:r w:rsidRPr="00D306E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банк диагностического инструментария для оценки качества образования по химии; применять различные виды контроля знаний на уроках и во внеурочной деятельности; </w:t>
      </w:r>
    </w:p>
    <w:p w:rsidR="00D306EA" w:rsidRPr="00D306EA" w:rsidRDefault="00D306EA" w:rsidP="00D306E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306E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уделять особое внимание изучению практико-ориентированного материала, а также элементов содержания, имеющих непосредственное отношение к применению полученных химических знаний в реальных жизненных ситуациях, при этом учитывая принципы дифференцированного обучения школьников с разным уровнем предметной подготовки; </w:t>
      </w:r>
    </w:p>
    <w:p w:rsidR="00D306EA" w:rsidRPr="00D306EA" w:rsidRDefault="00D306EA" w:rsidP="00D306E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306EA">
        <w:rPr>
          <w:rFonts w:ascii="Times New Roman" w:eastAsia="MS Mincho" w:hAnsi="Times New Roman" w:cs="Times New Roman"/>
          <w:sz w:val="24"/>
          <w:szCs w:val="24"/>
          <w:lang w:eastAsia="ja-JP"/>
        </w:rPr>
        <w:t>- увеличить время, отводимое на самостоятельное выполнение учениками реальных химических экспериментов; существенное значение в этом отношении должны иметь: четкая постановка цели и задач планируемого эксперимента, определение порядка его выполнения, соблюдение правил обращения с лабораторным оборудованием, правил техники безопасности, формы фиксирования результатов, формулировки выводов;</w:t>
      </w:r>
    </w:p>
    <w:p w:rsidR="00D306EA" w:rsidRPr="00D306EA" w:rsidRDefault="00D306EA" w:rsidP="00D306E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306EA">
        <w:rPr>
          <w:rFonts w:ascii="Times New Roman" w:eastAsia="MS Mincho" w:hAnsi="Times New Roman" w:cs="Times New Roman"/>
          <w:sz w:val="24"/>
          <w:szCs w:val="24"/>
          <w:lang w:eastAsia="ja-JP"/>
        </w:rPr>
        <w:t>- активизировать работу по формированию у обучающихся учений и навыков по извлечению и переработки информации, представленной в невербальной форме (текст, таблица, график, схема), а также умений и навыков представлять переработанные данные в различной форме;</w:t>
      </w:r>
    </w:p>
    <w:p w:rsidR="00D306EA" w:rsidRPr="00D306EA" w:rsidRDefault="00D306EA" w:rsidP="00D3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D306EA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 обращать внимание на правильность оформления ответов в заданиях с высоким уровнем сложности, предполагающих наличие развернутого ответа, типичные ошибки при выполнении заданий;</w:t>
      </w:r>
    </w:p>
    <w:p w:rsidR="00D306EA" w:rsidRPr="00D306EA" w:rsidRDefault="00D306EA" w:rsidP="00D3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D306EA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lastRenderedPageBreak/>
        <w:t>-  отрабатывать с учащимися правила заполнения бланка ответов.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3. Важно развивать у обучающихся навыки устной и письменной химической речи, культуру правильного использования терминов и символов. Необходимо строить процесс обучения химии так, чтобы обучающийся предъявлял свои рассуждения как материал для дальнейшего анализа и обсуждения, учился химически грамотно излагать свои решения. В этом направлении перспективно использовать задания типа «найдите ошибку в решении», «дополните решение», «укажите факты, на основе которых проведено решение», а также различные формы оформления решения задач (табличный, связанный рассказ и т.п.), конспектирования теоретического материала. 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4. Осуществлять регулярную работу по развитию и совершенствованию уровня вычислительных навыков учащихся, в частности исключить применение микрокалькуляторов и онлайн-сервисов для проведения математических расчетов на уроках химии. Использовать интегрированные практические занятия/уроки с учителями математики, направленные на совершенствование математических расчетов, арифметических действий в химических задачах.</w:t>
      </w:r>
    </w:p>
    <w:p w:rsidR="00D306EA" w:rsidRPr="00D306EA" w:rsidRDefault="00D306EA" w:rsidP="00D306EA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5. Особое внимание в преподавании химии следует уделить регулярному выполнению заданий, развивающих универсальные учебные действия (умение читать и верно понимать условие задачи, решать практические задачи). В качестве эффективного средства формирования метапредметных достижений следует использовать ситуационные задания с целью формирования у учащихся умений и навыков устанавливать причинно-следственные связи, выдвигать и обосновывать гипотезу, формулировать проблему и самостоятельно определять пути ее решения. При этом можно не только предлагать готовые задания, но и вовлекать учащихся в процесс их составления (альтернативное домашнее задание). 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6. Учить школьников приёмам самоконтроля, умению оценивать результаты выполненных действий с точки зрения здравого смысла; проверять ответ на правдоподобность, прикидывать границы результата. Следует включать элементы технологии формирующего оценивания, </w:t>
      </w:r>
      <w:proofErr w:type="gramStart"/>
      <w:r w:rsidRPr="00D306EA">
        <w:rPr>
          <w:rFonts w:ascii="Times New Roman" w:eastAsia="Cambria" w:hAnsi="Times New Roman" w:cs="Times New Roman"/>
          <w:sz w:val="24"/>
          <w:szCs w:val="24"/>
        </w:rPr>
        <w:t>например</w:t>
      </w:r>
      <w:proofErr w:type="gramEnd"/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: оценивание на основе заранее известных критериев, </w:t>
      </w:r>
      <w:proofErr w:type="spellStart"/>
      <w:r w:rsidRPr="00D306EA">
        <w:rPr>
          <w:rFonts w:ascii="Times New Roman" w:eastAsia="Cambria" w:hAnsi="Times New Roman" w:cs="Times New Roman"/>
          <w:sz w:val="24"/>
          <w:szCs w:val="24"/>
        </w:rPr>
        <w:t>взаимооценка</w:t>
      </w:r>
      <w:proofErr w:type="spellEnd"/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 и самооценка решений обучающихся и т.д. 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7. Внести изменения в поурочное планирование, выделяя резерв времени как во время проведения урока, так и во внеурочное время для повторения и закрепления наиболее значимых и сложных тем учебного предмета. Включать задания, аналогичные КИМ ЕГЭ, при объяснении учебного материала, в содержание промежуточного и итогового контроля знаний по различным темам школьного курса химии, организовывать систематическое повторение и обобщение знаний и </w:t>
      </w:r>
      <w:proofErr w:type="gramStart"/>
      <w:r w:rsidRPr="00D306EA">
        <w:rPr>
          <w:rFonts w:ascii="Times New Roman" w:eastAsia="Cambria" w:hAnsi="Times New Roman" w:cs="Times New Roman"/>
          <w:sz w:val="24"/>
          <w:szCs w:val="24"/>
        </w:rPr>
        <w:t>умений</w:t>
      </w:r>
      <w:proofErr w:type="gramEnd"/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 обучающихся по химии, учить составлять и применять опорные схемы.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8. Разработать к лабораторным и практическим комплектам методические указания, в которые включить не только задание по экспериментальной части работы, но и выполнение заданий (в качестве контрольных заданий), аналогичных заданиям КИМ ЕГЭ по химии.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EA">
        <w:rPr>
          <w:rFonts w:ascii="Times New Roman" w:eastAsia="Times New Roman" w:hAnsi="Times New Roman" w:cs="Times New Roman"/>
          <w:sz w:val="24"/>
          <w:szCs w:val="24"/>
        </w:rPr>
        <w:t xml:space="preserve">9. Систематически выявлять уровень знаний, умений и навыков, фиксируя его в диагностических картах учащихся. Проводить своевременную коррекционную работу по ликвидации пробелов в знаниях учащихся. При дальнейшем обучении необходимо планировать уроки восстановления базовых знаний, включая </w:t>
      </w:r>
      <w:proofErr w:type="spellStart"/>
      <w:r w:rsidRPr="00D306EA">
        <w:rPr>
          <w:rFonts w:ascii="Times New Roman" w:eastAsia="Times New Roman" w:hAnsi="Times New Roman" w:cs="Times New Roman"/>
          <w:sz w:val="24"/>
          <w:szCs w:val="24"/>
        </w:rPr>
        <w:t>разноуровневую</w:t>
      </w:r>
      <w:proofErr w:type="spellEnd"/>
      <w:r w:rsidRPr="00D306EA">
        <w:rPr>
          <w:rFonts w:ascii="Times New Roman" w:eastAsia="Times New Roman" w:hAnsi="Times New Roman" w:cs="Times New Roman"/>
          <w:sz w:val="24"/>
          <w:szCs w:val="24"/>
        </w:rPr>
        <w:t xml:space="preserve"> технологию обучения, сопутствующего повторения курса 8-10 классов.</w:t>
      </w:r>
    </w:p>
    <w:p w:rsidR="00D306EA" w:rsidRPr="00D306EA" w:rsidRDefault="00D306EA" w:rsidP="00D306EA">
      <w:pPr>
        <w:keepNext/>
        <w:keepLines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306EA" w:rsidRPr="00D306EA" w:rsidRDefault="00D306EA" w:rsidP="00D306EA">
      <w:pPr>
        <w:keepNext/>
        <w:keepLines/>
        <w:spacing w:before="120" w:after="12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D306EA">
        <w:rPr>
          <w:rFonts w:ascii="Times New Roman" w:eastAsia="Times New Roman" w:hAnsi="Times New Roman" w:cs="Times New Roman"/>
          <w:bCs/>
          <w:sz w:val="28"/>
          <w:szCs w:val="24"/>
        </w:rPr>
        <w:t>Рекомендации по организации дифференцированного обучения школьников с разными уровнями предметной подготовки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3" w:name="X32e8aae862944ed3ac819f6c53bc91563c2093f"/>
      <w:bookmarkEnd w:id="2"/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Подготовку к экзамену целесообразно начинать с диагностики уровня </w:t>
      </w:r>
      <w:proofErr w:type="gramStart"/>
      <w:r w:rsidRPr="00D306EA">
        <w:rPr>
          <w:rFonts w:ascii="Times New Roman" w:eastAsia="Cambria" w:hAnsi="Times New Roman" w:cs="Times New Roman"/>
          <w:sz w:val="24"/>
          <w:szCs w:val="24"/>
        </w:rPr>
        <w:t>знаний</w:t>
      </w:r>
      <w:proofErr w:type="gramEnd"/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 обучающихся (в начале 10 класса), на ее основе для учащихся с разным уровнем должны </w:t>
      </w:r>
      <w:r w:rsidRPr="00D306EA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быть выстроены разные стратегии подготовки. При составлении текстов входных и итоговых контрольных работ можно использовать сборники тестовых заданий, изданных на федеральном уровне, тексты банка задач сайта разработчиков КИМ ЕГЭ по химии, </w:t>
      </w:r>
      <w:proofErr w:type="gramStart"/>
      <w:r w:rsidRPr="00D306EA">
        <w:rPr>
          <w:rFonts w:ascii="Times New Roman" w:eastAsia="Cambria" w:hAnsi="Times New Roman" w:cs="Times New Roman"/>
          <w:sz w:val="24"/>
          <w:szCs w:val="24"/>
        </w:rPr>
        <w:t>например</w:t>
      </w:r>
      <w:proofErr w:type="gramEnd"/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 банк открытых заданий </w:t>
      </w:r>
      <w:r w:rsidRPr="00D306EA">
        <w:rPr>
          <w:rFonts w:ascii="Times New Roman" w:eastAsia="Cambria" w:hAnsi="Times New Roman" w:cs="Times New Roman"/>
          <w:sz w:val="24"/>
          <w:szCs w:val="24"/>
          <w:lang w:val="en-US"/>
        </w:rPr>
        <w:t>http</w:t>
      </w:r>
      <w:r w:rsidRPr="00D306EA">
        <w:rPr>
          <w:rFonts w:ascii="Times New Roman" w:eastAsia="Cambria" w:hAnsi="Times New Roman" w:cs="Times New Roman"/>
          <w:sz w:val="24"/>
          <w:szCs w:val="24"/>
        </w:rPr>
        <w:t>://</w:t>
      </w:r>
      <w:r w:rsidRPr="00D306EA">
        <w:rPr>
          <w:rFonts w:ascii="Times New Roman" w:eastAsia="Cambria" w:hAnsi="Times New Roman" w:cs="Times New Roman"/>
          <w:sz w:val="24"/>
          <w:szCs w:val="24"/>
          <w:lang w:val="en-US"/>
        </w:rPr>
        <w:t>www</w:t>
      </w:r>
      <w:r w:rsidRPr="00D306EA">
        <w:rPr>
          <w:rFonts w:ascii="Times New Roman" w:eastAsia="Cambria" w:hAnsi="Times New Roman" w:cs="Times New Roman"/>
          <w:sz w:val="24"/>
          <w:szCs w:val="24"/>
        </w:rPr>
        <w:t>.</w:t>
      </w:r>
      <w:proofErr w:type="spellStart"/>
      <w:r w:rsidRPr="00D306EA">
        <w:rPr>
          <w:rFonts w:ascii="Times New Roman" w:eastAsia="Cambria" w:hAnsi="Times New Roman" w:cs="Times New Roman"/>
          <w:sz w:val="24"/>
          <w:szCs w:val="24"/>
          <w:lang w:val="en-US"/>
        </w:rPr>
        <w:t>fipi</w:t>
      </w:r>
      <w:proofErr w:type="spellEnd"/>
      <w:r w:rsidRPr="00D306EA">
        <w:rPr>
          <w:rFonts w:ascii="Times New Roman" w:eastAsia="Cambria" w:hAnsi="Times New Roman" w:cs="Times New Roman"/>
          <w:sz w:val="24"/>
          <w:szCs w:val="24"/>
        </w:rPr>
        <w:t>.</w:t>
      </w:r>
      <w:proofErr w:type="spellStart"/>
      <w:r w:rsidRPr="00D306EA">
        <w:rPr>
          <w:rFonts w:ascii="Times New Roman" w:eastAsia="Cambria" w:hAnsi="Times New Roman" w:cs="Times New Roman"/>
          <w:sz w:val="24"/>
          <w:szCs w:val="24"/>
          <w:lang w:val="en-US"/>
        </w:rPr>
        <w:t>ru</w:t>
      </w:r>
      <w:proofErr w:type="spellEnd"/>
      <w:r w:rsidRPr="00D306EA">
        <w:rPr>
          <w:rFonts w:ascii="Times New Roman" w:eastAsia="Cambria" w:hAnsi="Times New Roman" w:cs="Times New Roman"/>
          <w:sz w:val="24"/>
          <w:szCs w:val="24"/>
        </w:rPr>
        <w:t>, а также другие разработки с грифом «ФИПИ».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На основании результатов диагностических работ составить с каждым обучающимся индивидуальный план подготовки, в который следует внести график, отражающий порядок прохождения тем и результаты усвоения изученного материала, в том числе и выполнения заданий, при этом следует учесть потенциальные образовательные возможности и образовательные запросы. Рационально для каждого обучающегося вести фиксацию достижений с помощью диагностической карты или листа контроля. 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При проектировании и организации процесса дифференцированной подготовки обучающихся к ЕГЭ по химии следует уделить внимание </w:t>
      </w:r>
      <w:r w:rsidRPr="00D306EA">
        <w:rPr>
          <w:rFonts w:ascii="Times New Roman" w:eastAsia="Times New Roman" w:hAnsi="Times New Roman" w:cs="Times New Roman"/>
          <w:sz w:val="24"/>
          <w:szCs w:val="24"/>
        </w:rPr>
        <w:t xml:space="preserve">групповой форме </w:t>
      </w:r>
      <w:proofErr w:type="gramStart"/>
      <w:r w:rsidRPr="00D306EA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D306EA">
        <w:rPr>
          <w:rFonts w:ascii="Times New Roman" w:eastAsia="Times New Roman" w:hAnsi="Times New Roman" w:cs="Times New Roman"/>
          <w:sz w:val="24"/>
          <w:szCs w:val="24"/>
        </w:rPr>
        <w:br/>
        <w:t>которая</w:t>
      </w:r>
      <w:proofErr w:type="gramEnd"/>
      <w:r w:rsidRPr="00D306EA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учет индивидуальных способностей, организует коллективную</w:t>
      </w:r>
      <w:r w:rsidRPr="00D306EA">
        <w:rPr>
          <w:rFonts w:ascii="Times New Roman" w:eastAsia="Times New Roman" w:hAnsi="Times New Roman" w:cs="Times New Roman"/>
          <w:sz w:val="24"/>
          <w:szCs w:val="24"/>
        </w:rPr>
        <w:br/>
        <w:t xml:space="preserve">познавательную деятельность, обмен способами действия и взаимное обогащение учащихся. При этом формирование групп производить из учащихся примерно одного уровня владения предметом (низкий, средний, хороший и высокий уровень подготовки), поскольку различным по уровню подготовки школьникам необходимо ставить посильные задачи, которые они должны выполнить. 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6EA">
        <w:rPr>
          <w:rFonts w:ascii="Times New Roman" w:eastAsia="Times New Roman" w:hAnsi="Times New Roman" w:cs="Times New Roman"/>
          <w:sz w:val="24"/>
          <w:szCs w:val="24"/>
        </w:rPr>
        <w:t>Для учащихся с низким уровнем подготовки рекомендуется: составление подробного плана подготовки к экзамену</w:t>
      </w:r>
      <w:r w:rsidRPr="00D306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предусматривающее повторение базового материала курса химии (включающего первоначальную систему знаний) с последующим систематическим изучением нового материала; использование при отработке материала учителем разнообразных по форме и по уровню сложности заданий с предъявлением к учащимся требований подробной фиксации и объяснения промежуточных действий в предлагаемом решении.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Учащимся со средним уровнем подготовки рекомендуется предлагать задания, направленные на отработку и применение знаний и умений в обновлённой ситуации, а также задания, предусматривающие работу с информацией, представленной в невербальной форме: схема, таблица, рисунок и др. с последующим ответом на вопросы к ней; а также задания, обеспечивающие приведение в систему понятийного аппарата курса химии и развитие </w:t>
      </w:r>
      <w:proofErr w:type="spellStart"/>
      <w:r w:rsidRPr="00D30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D30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навыков: устанавливать причинно-следственные связи между отдельными элементами содержания, в особенности взаимосвязи состава, строения и свойств веществ.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хорошим уровнем подготовки рекомендуется проводить отработку решений задач, выходящих за рамки форматов и моделей, встречающихся в КИМ ЕГЭ, что способствует формированию навыков разработки алгоритмов решения в случае нестандартных заданий; акцентировать внимание учащихся на необходимости формирования навыков распределения времени в процессе выполнения экзаменационной работы.</w:t>
      </w:r>
    </w:p>
    <w:p w:rsidR="00D306EA" w:rsidRPr="00D306EA" w:rsidRDefault="00D306EA" w:rsidP="00D306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с высоким уровнем подготовки следует уделить внимание необходимости тщательного анализа условия задания и выбора последовательности действий при его решении; отработать оформление развёрнутого ответа, в частности осознать необходимость указания размерности используемых в процессе решения физических величин, отслеживания логики рассуждений.</w:t>
      </w:r>
    </w:p>
    <w:p w:rsidR="00D306EA" w:rsidRPr="00D306EA" w:rsidRDefault="00D306EA" w:rsidP="00D306EA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6EA" w:rsidRPr="00D306EA" w:rsidRDefault="00D306EA" w:rsidP="00D306EA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06EA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темам для обсуждения на методических объединениях учителей-предметников, возможные направления повышения квалификации</w:t>
      </w:r>
    </w:p>
    <w:p w:rsidR="00D306EA" w:rsidRPr="00D306EA" w:rsidRDefault="00D306EA" w:rsidP="00D306EA">
      <w:pPr>
        <w:spacing w:after="0" w:line="240" w:lineRule="auto"/>
        <w:ind w:left="57" w:firstLine="426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r w:rsidRPr="00D306EA">
        <w:rPr>
          <w:rFonts w:ascii="Times New Roman" w:eastAsia="Cambria" w:hAnsi="Times New Roman" w:cs="Times New Roman"/>
          <w:i/>
          <w:sz w:val="24"/>
          <w:szCs w:val="24"/>
        </w:rPr>
        <w:t>Рекомендации по темам для обсуждения на методических объединениях учителей-предметников</w:t>
      </w:r>
    </w:p>
    <w:p w:rsidR="00D306EA" w:rsidRPr="00D306EA" w:rsidRDefault="00D306EA" w:rsidP="00D306EA">
      <w:pPr>
        <w:spacing w:after="0" w:line="240" w:lineRule="auto"/>
        <w:ind w:left="5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EA">
        <w:rPr>
          <w:rFonts w:ascii="Times New Roman" w:eastAsia="Times New Roman" w:hAnsi="Times New Roman" w:cs="Times New Roman"/>
          <w:sz w:val="24"/>
          <w:szCs w:val="24"/>
        </w:rPr>
        <w:t xml:space="preserve">На методических объединениях учителей химии по вопросам подготовки учащихся к государственной итоговой аттестации рекомендуется включать в план работы и тематику заседаний: </w:t>
      </w:r>
    </w:p>
    <w:p w:rsidR="00D306EA" w:rsidRPr="00D306EA" w:rsidRDefault="00D306EA" w:rsidP="00D306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EA"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результатов ЕГЭ по химии; </w:t>
      </w:r>
    </w:p>
    <w:p w:rsidR="00D306EA" w:rsidRPr="00D306EA" w:rsidRDefault="00D306EA" w:rsidP="00D306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EA">
        <w:rPr>
          <w:rFonts w:ascii="Times New Roman" w:eastAsia="Times New Roman" w:hAnsi="Times New Roman" w:cs="Times New Roman"/>
          <w:sz w:val="24"/>
          <w:szCs w:val="24"/>
        </w:rPr>
        <w:t xml:space="preserve">вопросы организации и проведения подготовки обучающихся к ЕГЭ по химии; </w:t>
      </w:r>
    </w:p>
    <w:p w:rsidR="00D306EA" w:rsidRPr="00D306EA" w:rsidRDefault="00D306EA" w:rsidP="00D306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EA">
        <w:rPr>
          <w:rFonts w:ascii="Times New Roman" w:eastAsia="Times New Roman" w:hAnsi="Times New Roman" w:cs="Times New Roman"/>
          <w:sz w:val="24"/>
          <w:szCs w:val="24"/>
        </w:rPr>
        <w:t xml:space="preserve">пути повышения качества уроков химии эффективности преподавания предмета. </w:t>
      </w:r>
    </w:p>
    <w:p w:rsidR="00D306EA" w:rsidRPr="00D306EA" w:rsidRDefault="00D306EA" w:rsidP="00D306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EA">
        <w:rPr>
          <w:rFonts w:ascii="Times New Roman" w:eastAsia="Times New Roman" w:hAnsi="Times New Roman" w:cs="Times New Roman"/>
          <w:sz w:val="24"/>
          <w:szCs w:val="24"/>
        </w:rPr>
        <w:t xml:space="preserve">Проводить практические занятия, открытые уроки, </w:t>
      </w:r>
      <w:r w:rsidRPr="00D306EA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мастер-классы,</w:t>
      </w:r>
      <w:r w:rsidRPr="00D306EA">
        <w:rPr>
          <w:rFonts w:ascii="Times New Roman" w:eastAsia="Times New Roman" w:hAnsi="Times New Roman" w:cs="Times New Roman"/>
          <w:sz w:val="24"/>
          <w:szCs w:val="24"/>
        </w:rPr>
        <w:t xml:space="preserve"> обучающие семинары по данной проблематике с участием наиболее опытных педагогов. Регулярно знакомиться с учебно-методическими методическими рекомендациями ФИПИ. </w:t>
      </w:r>
    </w:p>
    <w:p w:rsidR="00D306EA" w:rsidRPr="00D306EA" w:rsidRDefault="00D306EA" w:rsidP="00D306EA">
      <w:pPr>
        <w:spacing w:after="0" w:line="240" w:lineRule="auto"/>
        <w:ind w:left="5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EA">
        <w:rPr>
          <w:rFonts w:ascii="Times New Roman" w:eastAsia="Times New Roman" w:hAnsi="Times New Roman" w:cs="Times New Roman"/>
          <w:sz w:val="24"/>
          <w:szCs w:val="24"/>
        </w:rPr>
        <w:t>Дополнительно обратить внимание на методику преподавания таких разделов курса химии, как:</w:t>
      </w:r>
    </w:p>
    <w:p w:rsidR="00D306EA" w:rsidRPr="00D306EA" w:rsidRDefault="00D306EA" w:rsidP="00D306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iCs/>
          <w:sz w:val="24"/>
          <w:szCs w:val="24"/>
        </w:rPr>
        <w:t>у</w:t>
      </w:r>
      <w:r w:rsidRPr="00D306EA">
        <w:rPr>
          <w:rFonts w:ascii="Times New Roman" w:eastAsia="Cambria" w:hAnsi="Times New Roman" w:cs="Times New Roman"/>
          <w:sz w:val="24"/>
          <w:szCs w:val="24"/>
        </w:rPr>
        <w:t>чение о периодичности Д.И. Менделеева с точки зрения теории строения атома. Прогнозирование электронных структур атомов химических элементов и свойств их соединений исходя из их положения в Периодической системе;</w:t>
      </w:r>
    </w:p>
    <w:p w:rsidR="00D306EA" w:rsidRPr="00D306EA" w:rsidRDefault="00D306EA" w:rsidP="00D306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электронное и пространственное строение молекул, виды химической связи, способы её образования;</w:t>
      </w:r>
    </w:p>
    <w:p w:rsidR="00D306EA" w:rsidRPr="00D306EA" w:rsidRDefault="00D306EA" w:rsidP="00D306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общие закономерности протекания химических реакций: энергетика, учение о скорости химической реакции и химическом равновесии;</w:t>
      </w:r>
    </w:p>
    <w:p w:rsidR="00D306EA" w:rsidRPr="00D306EA" w:rsidRDefault="00D306EA" w:rsidP="00D306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iCs/>
          <w:sz w:val="24"/>
          <w:szCs w:val="24"/>
          <w:lang w:eastAsia="ru-RU"/>
        </w:rPr>
        <w:t>подходы к изучению темы «Г</w:t>
      </w:r>
      <w:r w:rsidRPr="00D306EA">
        <w:rPr>
          <w:rFonts w:ascii="Times New Roman" w:eastAsia="MS Mincho" w:hAnsi="Times New Roman" w:cs="Times New Roman"/>
          <w:sz w:val="24"/>
          <w:szCs w:val="24"/>
          <w:lang w:eastAsia="ja-JP"/>
        </w:rPr>
        <w:t>енетическая связь веществ различных классов» (органических и неорганических)</w:t>
      </w:r>
      <w:r w:rsidRPr="00D306EA">
        <w:rPr>
          <w:rFonts w:ascii="Times New Roman" w:eastAsia="Cambria" w:hAnsi="Times New Roman" w:cs="Times New Roman"/>
          <w:sz w:val="24"/>
          <w:szCs w:val="24"/>
        </w:rPr>
        <w:t>;</w:t>
      </w:r>
    </w:p>
    <w:p w:rsidR="00D306EA" w:rsidRPr="00D306EA" w:rsidRDefault="00D306EA" w:rsidP="00D306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химические свойства неорганических веществ: металлов, неметаллов и их соединений;</w:t>
      </w:r>
    </w:p>
    <w:p w:rsidR="00D306EA" w:rsidRPr="00D306EA" w:rsidRDefault="00D306EA" w:rsidP="00D306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прогнозирование </w:t>
      </w:r>
      <w:proofErr w:type="spellStart"/>
      <w:r w:rsidRPr="00D306EA">
        <w:rPr>
          <w:rFonts w:ascii="Times New Roman" w:eastAsia="Cambria" w:hAnsi="Times New Roman" w:cs="Times New Roman"/>
          <w:sz w:val="24"/>
          <w:szCs w:val="24"/>
        </w:rPr>
        <w:t>окислительно</w:t>
      </w:r>
      <w:proofErr w:type="spellEnd"/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-восстановительных свойств веществ; правила записи степеней окисления элементов и заряда ионов, составление </w:t>
      </w:r>
      <w:proofErr w:type="spellStart"/>
      <w:r w:rsidRPr="00D306EA">
        <w:rPr>
          <w:rFonts w:ascii="Times New Roman" w:eastAsia="Cambria" w:hAnsi="Times New Roman" w:cs="Times New Roman"/>
          <w:sz w:val="24"/>
          <w:szCs w:val="24"/>
        </w:rPr>
        <w:t>окислительно</w:t>
      </w:r>
      <w:proofErr w:type="spellEnd"/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-восстановительных реакций методами электронного баланса (на базовом уровне) и электронно-ионных </w:t>
      </w:r>
      <w:proofErr w:type="spellStart"/>
      <w:r w:rsidRPr="00D306EA">
        <w:rPr>
          <w:rFonts w:ascii="Times New Roman" w:eastAsia="Cambria" w:hAnsi="Times New Roman" w:cs="Times New Roman"/>
          <w:sz w:val="24"/>
          <w:szCs w:val="24"/>
        </w:rPr>
        <w:t>полуреакций</w:t>
      </w:r>
      <w:proofErr w:type="spellEnd"/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 (на углублённом уровне), </w:t>
      </w:r>
      <w:proofErr w:type="spellStart"/>
      <w:r w:rsidRPr="00D306EA">
        <w:rPr>
          <w:rFonts w:ascii="Times New Roman" w:eastAsia="Cambria" w:hAnsi="Times New Roman" w:cs="Times New Roman"/>
          <w:sz w:val="24"/>
          <w:szCs w:val="24"/>
        </w:rPr>
        <w:t>окислительно</w:t>
      </w:r>
      <w:proofErr w:type="spellEnd"/>
      <w:r w:rsidRPr="00D306EA">
        <w:rPr>
          <w:rFonts w:ascii="Times New Roman" w:eastAsia="Cambria" w:hAnsi="Times New Roman" w:cs="Times New Roman"/>
          <w:sz w:val="24"/>
          <w:szCs w:val="24"/>
        </w:rPr>
        <w:t>-восстановительные реакции с участием органических соединений;</w:t>
      </w:r>
    </w:p>
    <w:p w:rsidR="00D306EA" w:rsidRPr="00D306EA" w:rsidRDefault="00D306EA" w:rsidP="00D306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теория химического строения органических соединений с позиции электронных представлений в химии, явления изомерии и гомологии;</w:t>
      </w:r>
    </w:p>
    <w:p w:rsidR="00D306EA" w:rsidRPr="00D306EA" w:rsidRDefault="00D306EA" w:rsidP="00D306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 xml:space="preserve">классификация и механизмы химических реакций в органической химии; </w:t>
      </w:r>
    </w:p>
    <w:p w:rsidR="00D306EA" w:rsidRPr="00D306EA" w:rsidRDefault="00D306EA" w:rsidP="00D306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сильные и слабые электролиты, направленность реакций ионного обмена, алгоритм составления полных и сокращённых ионно-молекулярных уравнений;</w:t>
      </w:r>
    </w:p>
    <w:p w:rsidR="00D306EA" w:rsidRPr="00D306EA" w:rsidRDefault="00D306EA" w:rsidP="00D306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высокомолекулярные соединения, их классификация по различным классификационным признакам, способы получения, особенности физико-химических свойств, применение; каучуки; пластмассы; волокна;</w:t>
      </w:r>
    </w:p>
    <w:p w:rsidR="00D306EA" w:rsidRPr="00D306EA" w:rsidRDefault="00D306EA" w:rsidP="00D306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демонстрационный и лабораторный эксперимент на уроках химии, организация и проведение практических работ по распознаванию неорганических и органических веществ;</w:t>
      </w:r>
    </w:p>
    <w:p w:rsidR="00D306EA" w:rsidRPr="00D306EA" w:rsidRDefault="00D306EA" w:rsidP="00D306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способы решения комплексных комбинированных расчётных задач.</w:t>
      </w:r>
    </w:p>
    <w:p w:rsidR="00D306EA" w:rsidRPr="00D306EA" w:rsidRDefault="00D306EA" w:rsidP="00D306EA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D306EA" w:rsidRPr="00D306EA" w:rsidRDefault="00D306EA" w:rsidP="00D306EA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r w:rsidRPr="00D306EA">
        <w:rPr>
          <w:rFonts w:ascii="Times New Roman" w:eastAsia="Cambria" w:hAnsi="Times New Roman" w:cs="Times New Roman"/>
          <w:i/>
          <w:sz w:val="24"/>
          <w:szCs w:val="24"/>
        </w:rPr>
        <w:t xml:space="preserve">          Возможные направления повышения квалификации</w:t>
      </w:r>
    </w:p>
    <w:p w:rsidR="00D306EA" w:rsidRPr="00D306EA" w:rsidRDefault="00D306EA" w:rsidP="00D306EA">
      <w:pPr>
        <w:spacing w:after="0" w:line="240" w:lineRule="auto"/>
        <w:ind w:firstLine="4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С целью качественной подготовки учащихся к сдаче ЕГЭ по химии учителям рекомендуются следующие курсы повышения квалификации, реализуемые на базе КГАУ</w:t>
      </w:r>
      <w:r w:rsidRPr="00D306EA">
        <w:rPr>
          <w:rFonts w:ascii="Times New Roman" w:eastAsia="Cambria" w:hAnsi="Times New Roman" w:cs="Times New Roman"/>
          <w:i/>
          <w:sz w:val="24"/>
          <w:szCs w:val="24"/>
        </w:rPr>
        <w:t xml:space="preserve"> </w:t>
      </w:r>
      <w:r w:rsidRPr="00D306EA">
        <w:rPr>
          <w:rFonts w:ascii="Times New Roman" w:eastAsia="Cambria" w:hAnsi="Times New Roman" w:cs="Times New Roman"/>
          <w:iCs/>
          <w:sz w:val="24"/>
          <w:szCs w:val="24"/>
        </w:rPr>
        <w:lastRenderedPageBreak/>
        <w:t>ДПО «Красноярский краевой институт повышения квалификации и профессиональной переподготовки работников образования»</w:t>
      </w:r>
      <w:r w:rsidRPr="00D306EA">
        <w:rPr>
          <w:rFonts w:ascii="Times New Roman" w:eastAsia="Cambria" w:hAnsi="Times New Roman" w:cs="Times New Roman"/>
          <w:sz w:val="24"/>
          <w:szCs w:val="24"/>
        </w:rPr>
        <w:t>:</w:t>
      </w:r>
    </w:p>
    <w:p w:rsidR="00D306EA" w:rsidRPr="00D306EA" w:rsidRDefault="00D306EA" w:rsidP="00D306EA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- «Реализация требований ФГОС НОО и ФГОС ООО для учителей химии»;</w:t>
      </w:r>
    </w:p>
    <w:p w:rsidR="00D306EA" w:rsidRPr="00D306EA" w:rsidRDefault="00D306EA" w:rsidP="00D306EA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- «Содержание образования в предметной области «Естественные науки» с использованием ресурса центра «Точка роста»»;</w:t>
      </w:r>
    </w:p>
    <w:p w:rsidR="00D306EA" w:rsidRPr="00D306EA" w:rsidRDefault="00D306EA" w:rsidP="00D306EA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- «Развитие у обучающихся читательской грамотности дидактическими средствами СДО при изучении различных дисциплин»;</w:t>
      </w:r>
    </w:p>
    <w:p w:rsidR="00D306EA" w:rsidRPr="00D306EA" w:rsidRDefault="00D306EA" w:rsidP="00D306EA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06EA">
        <w:rPr>
          <w:rFonts w:ascii="Times New Roman" w:eastAsia="Cambria" w:hAnsi="Times New Roman" w:cs="Times New Roman"/>
          <w:sz w:val="24"/>
          <w:szCs w:val="24"/>
        </w:rPr>
        <w:t>- «Как изучать трудные темы на базовом уровне по химии».</w:t>
      </w:r>
    </w:p>
    <w:bookmarkEnd w:id="3"/>
    <w:p w:rsidR="005B6D2C" w:rsidRPr="006A3368" w:rsidRDefault="005B6D2C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5B6D2C" w:rsidRPr="006A33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73E" w:rsidRDefault="00ED273E" w:rsidP="000123CD">
      <w:pPr>
        <w:spacing w:after="0" w:line="240" w:lineRule="auto"/>
      </w:pPr>
      <w:r>
        <w:separator/>
      </w:r>
    </w:p>
  </w:endnote>
  <w:endnote w:type="continuationSeparator" w:id="0">
    <w:p w:rsidR="00ED273E" w:rsidRDefault="00ED273E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6EA">
          <w:rPr>
            <w:noProof/>
          </w:rPr>
          <w:t>1</w:t>
        </w:r>
        <w:r>
          <w:fldChar w:fldCharType="end"/>
        </w:r>
      </w:p>
    </w:sdtContent>
  </w:sdt>
  <w:p w:rsidR="000123CD" w:rsidRDefault="00012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73E" w:rsidRDefault="00ED273E" w:rsidP="000123CD">
      <w:pPr>
        <w:spacing w:after="0" w:line="240" w:lineRule="auto"/>
      </w:pPr>
      <w:r>
        <w:separator/>
      </w:r>
    </w:p>
  </w:footnote>
  <w:footnote w:type="continuationSeparator" w:id="0">
    <w:p w:rsidR="00ED273E" w:rsidRDefault="00ED273E" w:rsidP="00012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4435C"/>
    <w:multiLevelType w:val="hybridMultilevel"/>
    <w:tmpl w:val="CE4A7CD8"/>
    <w:lvl w:ilvl="0" w:tplc="1C10EF62">
      <w:start w:val="1"/>
      <w:numFmt w:val="bullet"/>
      <w:lvlText w:val="­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553E6"/>
    <w:multiLevelType w:val="hybridMultilevel"/>
    <w:tmpl w:val="F0EAE708"/>
    <w:lvl w:ilvl="0" w:tplc="1C10EF62">
      <w:start w:val="1"/>
      <w:numFmt w:val="bullet"/>
      <w:lvlText w:val="­"/>
      <w:lvlJc w:val="left"/>
      <w:pPr>
        <w:ind w:left="720" w:hanging="360"/>
      </w:pPr>
      <w:rPr>
        <w:rFonts w:ascii="Tempus Sans ITC" w:hAnsi="Tempus Sans IT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B0BFF"/>
    <w:rsid w:val="00496A50"/>
    <w:rsid w:val="00581D83"/>
    <w:rsid w:val="005B6D2C"/>
    <w:rsid w:val="006930A3"/>
    <w:rsid w:val="0069688A"/>
    <w:rsid w:val="006A3368"/>
    <w:rsid w:val="00834FF0"/>
    <w:rsid w:val="00C53402"/>
    <w:rsid w:val="00C83E90"/>
    <w:rsid w:val="00D306EA"/>
    <w:rsid w:val="00ED273E"/>
    <w:rsid w:val="00F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3CD"/>
  </w:style>
  <w:style w:type="paragraph" w:styleId="a5">
    <w:name w:val="footer"/>
    <w:basedOn w:val="a"/>
    <w:link w:val="a6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12822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3</cp:revision>
  <dcterms:created xsi:type="dcterms:W3CDTF">2022-09-09T03:27:00Z</dcterms:created>
  <dcterms:modified xsi:type="dcterms:W3CDTF">2022-09-09T03:28:00Z</dcterms:modified>
</cp:coreProperties>
</file>