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4B2C64" w:rsidRDefault="00E2304C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0" w:name="_GoBack"/>
      <w:r w:rsidRPr="00E2304C">
        <w:rPr>
          <w:rFonts w:ascii="Times New Roman" w:eastAsiaTheme="majorEastAsia" w:hAnsi="Times New Roman" w:cs="Times New Roman"/>
          <w:b/>
          <w:bCs/>
          <w:sz w:val="28"/>
          <w:szCs w:val="28"/>
        </w:rPr>
        <w:t>Обществознание</w:t>
      </w:r>
    </w:p>
    <w:bookmarkEnd w:id="0"/>
    <w:p w:rsidR="00E2304C" w:rsidRPr="006A3368" w:rsidRDefault="00E2304C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28A9" w:rsidRPr="009F28B9" w:rsidRDefault="00FA28A9" w:rsidP="00FA28A9">
      <w:pPr>
        <w:pStyle w:val="3"/>
      </w:pPr>
      <w:r w:rsidRPr="009F28B9">
        <w:t>Рекомендации по совершенствованию преподавания учебного предмета для всех обучающихся</w:t>
      </w:r>
    </w:p>
    <w:p w:rsidR="00FA28A9" w:rsidRDefault="00FA28A9" w:rsidP="00FA28A9">
      <w:pPr>
        <w:pStyle w:val="3"/>
        <w:ind w:firstLine="284"/>
        <w:jc w:val="both"/>
        <w:rPr>
          <w:rFonts w:eastAsiaTheme="minorHAnsi" w:cstheme="minorBidi"/>
          <w:b w:val="0"/>
          <w:bCs w:val="0"/>
          <w:szCs w:val="24"/>
        </w:rPr>
      </w:pPr>
      <w:bookmarkStart w:id="1" w:name="X64c7c87bc2bbf8a24d7d10cee6572b18b1de54d"/>
      <w:r>
        <w:rPr>
          <w:rFonts w:eastAsiaTheme="minorHAnsi" w:cstheme="minorBidi"/>
          <w:b w:val="0"/>
          <w:bCs w:val="0"/>
          <w:szCs w:val="24"/>
        </w:rPr>
        <w:t>Совершенствовать методику развития смыслового чтения в части работы с изображениями, диаграммами, извлечения из них социальной информации. Активно использовать возможности УМК, СМИ, ресурсов интернета.</w:t>
      </w:r>
    </w:p>
    <w:p w:rsidR="00FA28A9" w:rsidRDefault="00FA28A9" w:rsidP="00FA28A9">
      <w:pPr>
        <w:pStyle w:val="a0"/>
        <w:ind w:firstLine="284"/>
      </w:pPr>
      <w:r>
        <w:t>Применять технологии социального проектирования, позволяющие выявлять связи, объяснять их, совершенствовать умение аргументировать, приводить примеры, оценивать поведение людей, общественные явления.</w:t>
      </w:r>
    </w:p>
    <w:p w:rsidR="00FA28A9" w:rsidRDefault="00FA28A9" w:rsidP="00FA28A9">
      <w:pPr>
        <w:pStyle w:val="a0"/>
        <w:ind w:firstLine="284"/>
      </w:pPr>
      <w:r>
        <w:t>Использовать на занятиях технологию развития критического мышления, способствующую развитию умений аргументировать, выявлять положительные и отрицательные стороны социальных явлений и процессов.</w:t>
      </w:r>
    </w:p>
    <w:p w:rsidR="00FA28A9" w:rsidRDefault="00FA28A9" w:rsidP="00FA28A9">
      <w:pPr>
        <w:pStyle w:val="a0"/>
        <w:ind w:firstLine="284"/>
      </w:pPr>
      <w:r>
        <w:t>Применять различные технологии развития смыслового чтения, читательской грамотности.</w:t>
      </w:r>
    </w:p>
    <w:p w:rsidR="00FA28A9" w:rsidRDefault="00FA28A9" w:rsidP="00FA28A9">
      <w:pPr>
        <w:pStyle w:val="a0"/>
        <w:ind w:firstLine="284"/>
      </w:pPr>
      <w:r>
        <w:t>П</w:t>
      </w:r>
      <w:r w:rsidRPr="00CB3043">
        <w:t>роводить работу с текстами, направленную на выделение главного содержания и формулирования заголовков плана в виде обобщающих предложений или предложений, содержащих интерпретацию главной мысли части текста.</w:t>
      </w:r>
    </w:p>
    <w:p w:rsidR="00FA28A9" w:rsidRPr="00CB3043" w:rsidRDefault="00FA28A9" w:rsidP="00FA28A9">
      <w:pPr>
        <w:pStyle w:val="3"/>
        <w:keepNext w:val="0"/>
        <w:ind w:firstLine="284"/>
        <w:jc w:val="both"/>
        <w:rPr>
          <w:rFonts w:eastAsiaTheme="minorHAnsi" w:cstheme="minorBidi"/>
          <w:b w:val="0"/>
          <w:bCs w:val="0"/>
          <w:szCs w:val="24"/>
        </w:rPr>
      </w:pPr>
      <w:r w:rsidRPr="00A45EE5">
        <w:rPr>
          <w:b w:val="0"/>
          <w:bCs w:val="0"/>
        </w:rPr>
        <w:t>П</w:t>
      </w:r>
      <w:r w:rsidRPr="00A45EE5">
        <w:rPr>
          <w:rFonts w:eastAsiaTheme="minorHAnsi" w:cstheme="minorBidi"/>
          <w:b w:val="0"/>
          <w:bCs w:val="0"/>
          <w:szCs w:val="24"/>
        </w:rPr>
        <w:t>родолж</w:t>
      </w:r>
      <w:r w:rsidRPr="00A45EE5">
        <w:rPr>
          <w:b w:val="0"/>
          <w:bCs w:val="0"/>
        </w:rPr>
        <w:t>а</w:t>
      </w:r>
      <w:r w:rsidRPr="00A45EE5">
        <w:rPr>
          <w:rFonts w:eastAsiaTheme="minorHAnsi" w:cstheme="minorBidi"/>
          <w:b w:val="0"/>
          <w:bCs w:val="0"/>
          <w:szCs w:val="24"/>
        </w:rPr>
        <w:t>ть</w:t>
      </w:r>
      <w:r w:rsidRPr="00CB3043">
        <w:rPr>
          <w:rFonts w:eastAsiaTheme="minorHAnsi" w:cstheme="minorBidi"/>
          <w:b w:val="0"/>
          <w:bCs w:val="0"/>
          <w:szCs w:val="24"/>
        </w:rPr>
        <w:t xml:space="preserve"> работу с основными понятиями курса обществознания, организовать работу по выполнению различных практических заданий с этими понятиями. Систематически работать с социологическими, философскими, экономическими, политологическими (адаптированными) текстами – выполнение различных заданий, направленных на извлечение информации в явном и неявном виде, на ее интерпретацию.</w:t>
      </w:r>
      <w:r w:rsidRPr="00671168">
        <w:rPr>
          <w:rFonts w:eastAsiaTheme="minorHAnsi" w:cstheme="minorBidi"/>
          <w:b w:val="0"/>
          <w:bCs w:val="0"/>
          <w:szCs w:val="24"/>
        </w:rPr>
        <w:t xml:space="preserve"> </w:t>
      </w:r>
      <w:r w:rsidRPr="00CB3043">
        <w:rPr>
          <w:rFonts w:eastAsiaTheme="minorHAnsi" w:cstheme="minorBidi"/>
          <w:b w:val="0"/>
          <w:bCs w:val="0"/>
          <w:szCs w:val="24"/>
        </w:rPr>
        <w:t>Расширять кругозор учащихся можно через краткие еженедельные обзоры основных событий в стране и за рубежом. Учить детей внимательно читать задания, думать над смыслом, выделять основные идеи.</w:t>
      </w:r>
    </w:p>
    <w:p w:rsidR="00FA28A9" w:rsidRPr="00CB3043" w:rsidRDefault="00FA28A9" w:rsidP="00FA28A9">
      <w:pPr>
        <w:pStyle w:val="3"/>
        <w:keepNext w:val="0"/>
        <w:ind w:firstLine="284"/>
        <w:jc w:val="both"/>
        <w:rPr>
          <w:rFonts w:eastAsiaTheme="minorHAnsi" w:cstheme="minorBidi"/>
          <w:b w:val="0"/>
          <w:bCs w:val="0"/>
          <w:szCs w:val="24"/>
        </w:rPr>
      </w:pPr>
      <w:r w:rsidRPr="00CB3043">
        <w:rPr>
          <w:rFonts w:eastAsiaTheme="minorHAnsi" w:cstheme="minorBidi"/>
          <w:b w:val="0"/>
          <w:bCs w:val="0"/>
          <w:szCs w:val="24"/>
        </w:rPr>
        <w:t>Неоднократно, подробно в течение всего учебного года разбирать разные типы заданий в формате ОГЭ. Обращать внимание учащихся на необходимость ответа на каждый вопрос задания, выполнение требований задания по количеству элементов ответа, на различие между объяснением и конкретным примером.</w:t>
      </w:r>
    </w:p>
    <w:p w:rsidR="00FA28A9" w:rsidRPr="00CB3043" w:rsidRDefault="00FA28A9" w:rsidP="00FA28A9">
      <w:pPr>
        <w:pStyle w:val="3"/>
        <w:keepNext w:val="0"/>
        <w:ind w:firstLine="284"/>
        <w:jc w:val="both"/>
        <w:rPr>
          <w:rFonts w:eastAsiaTheme="minorHAnsi" w:cstheme="minorBidi"/>
          <w:b w:val="0"/>
          <w:bCs w:val="0"/>
          <w:szCs w:val="24"/>
        </w:rPr>
      </w:pPr>
      <w:r w:rsidRPr="00CB3043">
        <w:rPr>
          <w:rFonts w:eastAsiaTheme="minorHAnsi" w:cstheme="minorBidi"/>
          <w:b w:val="0"/>
          <w:bCs w:val="0"/>
          <w:szCs w:val="24"/>
        </w:rPr>
        <w:t>Мотивировать учащихся к участию в дискуссиях, диспутах, дебатах, совершенствование умения аргументировать свою позицию. Знакомить учеников с правилами формулирования аргументов.</w:t>
      </w:r>
    </w:p>
    <w:p w:rsidR="00FA28A9" w:rsidRPr="00CB3043" w:rsidRDefault="00FA28A9" w:rsidP="00FA28A9">
      <w:pPr>
        <w:pStyle w:val="3"/>
        <w:keepNext w:val="0"/>
        <w:ind w:firstLine="284"/>
        <w:jc w:val="both"/>
        <w:rPr>
          <w:rFonts w:eastAsiaTheme="minorHAnsi" w:cstheme="minorBidi"/>
          <w:b w:val="0"/>
          <w:bCs w:val="0"/>
          <w:szCs w:val="24"/>
        </w:rPr>
      </w:pPr>
      <w:r w:rsidRPr="00CB3043">
        <w:rPr>
          <w:rFonts w:eastAsiaTheme="minorHAnsi" w:cstheme="minorBidi"/>
          <w:b w:val="0"/>
          <w:bCs w:val="0"/>
          <w:szCs w:val="24"/>
        </w:rPr>
        <w:t xml:space="preserve">На каждом уроке теоретические положения подкреплять примерами из </w:t>
      </w:r>
      <w:r>
        <w:rPr>
          <w:rFonts w:eastAsiaTheme="minorHAnsi" w:cstheme="minorBidi"/>
          <w:b w:val="0"/>
          <w:bCs w:val="0"/>
          <w:szCs w:val="24"/>
        </w:rPr>
        <w:t xml:space="preserve">современной общественной </w:t>
      </w:r>
      <w:r w:rsidRPr="00CB3043">
        <w:rPr>
          <w:rFonts w:eastAsiaTheme="minorHAnsi" w:cstheme="minorBidi"/>
          <w:b w:val="0"/>
          <w:bCs w:val="0"/>
          <w:szCs w:val="24"/>
        </w:rPr>
        <w:t>жизни, истории</w:t>
      </w:r>
      <w:r>
        <w:rPr>
          <w:rFonts w:eastAsiaTheme="minorHAnsi" w:cstheme="minorBidi"/>
          <w:b w:val="0"/>
          <w:bCs w:val="0"/>
          <w:szCs w:val="24"/>
        </w:rPr>
        <w:t>, СМИ.</w:t>
      </w:r>
    </w:p>
    <w:p w:rsidR="00FA28A9" w:rsidRPr="00CB3043" w:rsidRDefault="00FA28A9" w:rsidP="00FA28A9">
      <w:pPr>
        <w:pStyle w:val="3"/>
        <w:keepNext w:val="0"/>
        <w:ind w:firstLine="284"/>
        <w:jc w:val="both"/>
        <w:rPr>
          <w:rFonts w:eastAsiaTheme="minorHAnsi" w:cstheme="minorBidi"/>
          <w:b w:val="0"/>
          <w:bCs w:val="0"/>
          <w:szCs w:val="24"/>
        </w:rPr>
      </w:pPr>
      <w:r w:rsidRPr="00CB3043">
        <w:rPr>
          <w:rFonts w:eastAsiaTheme="minorHAnsi" w:cstheme="minorBidi"/>
          <w:b w:val="0"/>
          <w:bCs w:val="0"/>
          <w:szCs w:val="24"/>
        </w:rPr>
        <w:lastRenderedPageBreak/>
        <w:t xml:space="preserve">При диагностике </w:t>
      </w:r>
      <w:proofErr w:type="gramStart"/>
      <w:r w:rsidRPr="00CB3043">
        <w:rPr>
          <w:rFonts w:eastAsiaTheme="minorHAnsi" w:cstheme="minorBidi"/>
          <w:b w:val="0"/>
          <w:bCs w:val="0"/>
          <w:szCs w:val="24"/>
        </w:rPr>
        <w:t>учебных достижений</w:t>
      </w:r>
      <w:proofErr w:type="gramEnd"/>
      <w:r w:rsidRPr="00CB3043">
        <w:rPr>
          <w:rFonts w:eastAsiaTheme="minorHAnsi" w:cstheme="minorBidi"/>
          <w:b w:val="0"/>
          <w:bCs w:val="0"/>
          <w:szCs w:val="24"/>
        </w:rPr>
        <w:t xml:space="preserve"> учащихся использовать не только стандартизированные тестовые задания, но и новые формы, позволяющие усилить мотивацию учеников при изучении общественных явлений (дифференцированные задания для слабых и сильных учеников, групповые методы при работе над творческими заданиями</w:t>
      </w:r>
      <w:r>
        <w:rPr>
          <w:rFonts w:eastAsiaTheme="minorHAnsi" w:cstheme="minorBidi"/>
          <w:b w:val="0"/>
          <w:bCs w:val="0"/>
          <w:szCs w:val="24"/>
        </w:rPr>
        <w:t xml:space="preserve"> </w:t>
      </w:r>
      <w:r w:rsidRPr="00CB3043">
        <w:rPr>
          <w:rFonts w:eastAsiaTheme="minorHAnsi" w:cstheme="minorBidi"/>
          <w:b w:val="0"/>
          <w:bCs w:val="0"/>
          <w:szCs w:val="24"/>
        </w:rPr>
        <w:t>и др.).</w:t>
      </w:r>
    </w:p>
    <w:p w:rsidR="00FA28A9" w:rsidRPr="009F28B9" w:rsidRDefault="00FA28A9" w:rsidP="00FA28A9">
      <w:pPr>
        <w:pStyle w:val="3"/>
        <w:ind w:firstLine="284"/>
      </w:pPr>
    </w:p>
    <w:p w:rsidR="00FA28A9" w:rsidRPr="009F28B9" w:rsidRDefault="00FA28A9" w:rsidP="00FA28A9">
      <w:pPr>
        <w:pStyle w:val="3"/>
      </w:pPr>
      <w:r w:rsidRPr="009F28B9">
        <w:t>Рекомендации по организации дифференцированного обучения школьников с разным уровнем предметной подготовки</w:t>
      </w:r>
    </w:p>
    <w:p w:rsidR="00FA28A9" w:rsidRDefault="00FA28A9" w:rsidP="00FA28A9">
      <w:pPr>
        <w:pStyle w:val="FirstParagraph"/>
        <w:ind w:firstLine="284"/>
      </w:pPr>
      <w:r w:rsidRPr="00480E41">
        <w:t>Для учащихся с низким уровнем подготовки, слабо мотивированных – усилить работу с терминологией. Знакомить с особенностями критериев оценивания заданий КИМ ОГЭ разных типов.</w:t>
      </w:r>
      <w:r>
        <w:t xml:space="preserve"> Объяснять различие между примером и аргументом.</w:t>
      </w:r>
    </w:p>
    <w:p w:rsidR="00FA28A9" w:rsidRDefault="00FA28A9" w:rsidP="00FA28A9">
      <w:pPr>
        <w:pStyle w:val="a0"/>
        <w:ind w:firstLine="284"/>
      </w:pPr>
      <w:r>
        <w:t>Для выпускников со средним уровнем знаний – дополнительно к вышеназванному – активнее вовлекать в проектную деятельность, усилив практическую направленность подготовки к экзамену.</w:t>
      </w:r>
    </w:p>
    <w:p w:rsidR="00FA28A9" w:rsidRPr="00480E41" w:rsidRDefault="00FA28A9" w:rsidP="00FA28A9">
      <w:pPr>
        <w:pStyle w:val="a0"/>
        <w:ind w:firstLine="284"/>
      </w:pPr>
      <w:r>
        <w:t>Для учеников с высоким уровнем подготовки, имеющим сильную мотивацию – дополнительно – привлекать к исследовательской деятельности, участию в конференциях, предметных олимпиадах.</w:t>
      </w:r>
    </w:p>
    <w:bookmarkEnd w:id="1"/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6D2C" w:rsidRPr="006A33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C5" w:rsidRDefault="000540C5" w:rsidP="000123CD">
      <w:pPr>
        <w:spacing w:after="0" w:line="240" w:lineRule="auto"/>
      </w:pPr>
      <w:r>
        <w:separator/>
      </w:r>
    </w:p>
  </w:endnote>
  <w:endnote w:type="continuationSeparator" w:id="0">
    <w:p w:rsidR="000540C5" w:rsidRDefault="000540C5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8A9">
          <w:rPr>
            <w:noProof/>
          </w:rPr>
          <w:t>1</w:t>
        </w:r>
        <w:r>
          <w:fldChar w:fldCharType="end"/>
        </w:r>
      </w:p>
    </w:sdtContent>
  </w:sdt>
  <w:p w:rsidR="000123CD" w:rsidRDefault="000123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C5" w:rsidRDefault="000540C5" w:rsidP="000123CD">
      <w:pPr>
        <w:spacing w:after="0" w:line="240" w:lineRule="auto"/>
      </w:pPr>
      <w:r>
        <w:separator/>
      </w:r>
    </w:p>
  </w:footnote>
  <w:footnote w:type="continuationSeparator" w:id="0">
    <w:p w:rsidR="000540C5" w:rsidRDefault="000540C5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0540C5"/>
    <w:rsid w:val="002B0BFF"/>
    <w:rsid w:val="004B2C64"/>
    <w:rsid w:val="00581D83"/>
    <w:rsid w:val="005B6D2C"/>
    <w:rsid w:val="006930A3"/>
    <w:rsid w:val="0069688A"/>
    <w:rsid w:val="006A3368"/>
    <w:rsid w:val="00834FF0"/>
    <w:rsid w:val="00A3110D"/>
    <w:rsid w:val="00C53402"/>
    <w:rsid w:val="00C83E90"/>
    <w:rsid w:val="00E2304C"/>
    <w:rsid w:val="00F06619"/>
    <w:rsid w:val="00FA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paragraph" w:styleId="3">
    <w:name w:val="heading 3"/>
    <w:basedOn w:val="a"/>
    <w:next w:val="a0"/>
    <w:link w:val="30"/>
    <w:uiPriority w:val="9"/>
    <w:unhideWhenUsed/>
    <w:qFormat/>
    <w:rsid w:val="00FA28A9"/>
    <w:pPr>
      <w:keepNext/>
      <w:keepLines/>
      <w:spacing w:before="120" w:after="12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123CD"/>
  </w:style>
  <w:style w:type="paragraph" w:styleId="a6">
    <w:name w:val="footer"/>
    <w:basedOn w:val="a"/>
    <w:link w:val="a7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123CD"/>
  </w:style>
  <w:style w:type="character" w:customStyle="1" w:styleId="30">
    <w:name w:val="Заголовок 3 Знак"/>
    <w:basedOn w:val="a1"/>
    <w:link w:val="3"/>
    <w:uiPriority w:val="9"/>
    <w:rsid w:val="00FA28A9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0">
    <w:name w:val="Body Text"/>
    <w:basedOn w:val="a"/>
    <w:link w:val="a8"/>
    <w:qFormat/>
    <w:rsid w:val="00FA28A9"/>
    <w:pPr>
      <w:spacing w:after="0" w:line="240" w:lineRule="auto"/>
      <w:ind w:firstLine="680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link w:val="a0"/>
    <w:rsid w:val="00FA28A9"/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a0"/>
    <w:next w:val="a0"/>
    <w:qFormat/>
    <w:rsid w:val="00FA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3</cp:revision>
  <dcterms:created xsi:type="dcterms:W3CDTF">2022-09-09T04:39:00Z</dcterms:created>
  <dcterms:modified xsi:type="dcterms:W3CDTF">2022-09-09T04:39:00Z</dcterms:modified>
</cp:coreProperties>
</file>