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CD" w:rsidRPr="006A3368" w:rsidRDefault="000123CD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32"/>
        </w:rPr>
        <w:t>РЕКОМЕНДАЦИИ ДЛЯ СИСТЕМЫ ОБРАЗОВАНИЯ КРАСНОЯРСКОГО КРАЯ</w:t>
      </w:r>
    </w:p>
    <w:p w:rsidR="006A3368" w:rsidRPr="006A3368" w:rsidRDefault="006A3368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6A3368" w:rsidRDefault="00C83E90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83E9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Математика </w:t>
      </w:r>
      <w:r w:rsidR="008F67E8">
        <w:rPr>
          <w:rFonts w:ascii="Times New Roman" w:eastAsiaTheme="majorEastAsia" w:hAnsi="Times New Roman" w:cs="Times New Roman"/>
          <w:b/>
          <w:bCs/>
          <w:sz w:val="28"/>
          <w:szCs w:val="28"/>
        </w:rPr>
        <w:t>(профильный уровень)</w:t>
      </w:r>
      <w:bookmarkStart w:id="0" w:name="_GoBack"/>
      <w:bookmarkEnd w:id="0"/>
    </w:p>
    <w:p w:rsidR="00C83E90" w:rsidRPr="006A3368" w:rsidRDefault="00C83E90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0123CD" w:rsidRPr="006A3368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 по совершенствованию организации и методики преподавания предмета в </w:t>
      </w:r>
      <w:r w:rsidRPr="006A336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Красноярском крае </w:t>
      </w: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>на основе выявленных типичных затруднений и ошибок</w:t>
      </w:r>
    </w:p>
    <w:p w:rsidR="000123CD" w:rsidRPr="006A3368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3E90" w:rsidRPr="00C83E90" w:rsidRDefault="00C83E90" w:rsidP="00C83E90">
      <w:pPr>
        <w:keepNext/>
        <w:keepLines/>
        <w:suppressAutoHyphens/>
        <w:spacing w:before="120" w:after="120" w:line="240" w:lineRule="auto"/>
        <w:jc w:val="both"/>
        <w:outlineLvl w:val="3"/>
        <w:rPr>
          <w:rFonts w:ascii="Times New Roman" w:eastAsia="Calibri" w:hAnsi="Times New Roman" w:cs="Calibri"/>
          <w:bCs/>
          <w:sz w:val="28"/>
          <w:szCs w:val="24"/>
        </w:rPr>
      </w:pPr>
      <w:r w:rsidRPr="00C83E90">
        <w:rPr>
          <w:rFonts w:ascii="Times New Roman" w:eastAsia="Calibri" w:hAnsi="Times New Roman" w:cs="Calibri"/>
          <w:bCs/>
          <w:sz w:val="28"/>
          <w:szCs w:val="24"/>
        </w:rPr>
        <w:t>Рекомендации по совершенствованию преподавания учебного предмета всем обучающимся</w:t>
      </w:r>
    </w:p>
    <w:p w:rsidR="00C83E90" w:rsidRPr="00C83E90" w:rsidRDefault="00C83E90" w:rsidP="00C83E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1" w:name="X54ee694fee0738bea8f24a1391eee4c7394bcd3"/>
      <w:bookmarkEnd w:id="1"/>
      <w:r w:rsidRPr="00C83E90">
        <w:rPr>
          <w:rFonts w:ascii="Times New Roman" w:eastAsia="Cambria" w:hAnsi="Times New Roman" w:cs="Times New Roman"/>
          <w:sz w:val="24"/>
          <w:szCs w:val="24"/>
        </w:rPr>
        <w:t xml:space="preserve"> Подготовка к ЕГЭ не должна заменять последовательное спланированное изучение курса математики. В течение учебного года элементы ЕГЭ должны регулярно присутствовать элементы закрепления пройденного материала, педагогической диагностики, контроля изучаемого и ранее изученного материала. Необходимо уделять должное внимание полноценному преподаванию курса алгебры, геометрии и начал математического анализа. Ошибки в решении задач ЕГЭ связаны с плохим освоением курса алгебры основной школы и арифметики начальной школы.                                                                                 </w:t>
      </w:r>
    </w:p>
    <w:p w:rsidR="00C83E90" w:rsidRPr="00C83E90" w:rsidRDefault="00C83E90" w:rsidP="00C83E90">
      <w:pPr>
        <w:shd w:val="clear" w:color="auto" w:fill="FFFFFF"/>
        <w:spacing w:after="0" w:line="240" w:lineRule="auto"/>
        <w:ind w:firstLine="720"/>
        <w:jc w:val="both"/>
        <w:rPr>
          <w:rFonts w:ascii="Cambria" w:eastAsia="Cambria" w:hAnsi="Cambria" w:cs="Times New Roman"/>
          <w:sz w:val="24"/>
          <w:szCs w:val="24"/>
        </w:rPr>
      </w:pPr>
      <w:r w:rsidRPr="00C83E90">
        <w:rPr>
          <w:rFonts w:ascii="Times New Roman" w:eastAsia="Cambria" w:hAnsi="Times New Roman" w:cs="Times New Roman"/>
          <w:sz w:val="24"/>
          <w:szCs w:val="24"/>
        </w:rPr>
        <w:t>Особое внимание следует обратить на решение тригонометрических уравнений повышенного уровня сложности (использование формул двойного аргумента</w:t>
      </w:r>
      <w:r w:rsidRPr="00C83E90">
        <w:rPr>
          <w:rFonts w:ascii="Cambria" w:eastAsia="Cambria" w:hAnsi="Cambria" w:cs="Cambria"/>
          <w:sz w:val="24"/>
          <w:szCs w:val="24"/>
        </w:rPr>
        <w:t xml:space="preserve"> </w:t>
      </w:r>
      <w:r w:rsidRPr="00C83E90">
        <w:rPr>
          <w:rFonts w:ascii="Times New Roman" w:eastAsia="Cambria" w:hAnsi="Times New Roman" w:cs="Times New Roman"/>
          <w:sz w:val="24"/>
          <w:szCs w:val="24"/>
        </w:rPr>
        <w:t>тригонометрических функций, формулы суммы и разности аргументов, понижения степени и</w:t>
      </w:r>
      <w:r w:rsidRPr="00C83E90">
        <w:rPr>
          <w:rFonts w:ascii="Cambria" w:eastAsia="Cambria" w:hAnsi="Cambria" w:cs="Cambria"/>
          <w:sz w:val="24"/>
          <w:szCs w:val="24"/>
        </w:rPr>
        <w:t xml:space="preserve"> </w:t>
      </w:r>
      <w:r w:rsidRPr="00C83E90">
        <w:rPr>
          <w:rFonts w:ascii="Times New Roman" w:eastAsia="Cambria" w:hAnsi="Times New Roman" w:cs="Times New Roman"/>
          <w:sz w:val="24"/>
          <w:szCs w:val="24"/>
        </w:rPr>
        <w:t>приведения), подчеркивая важность корректного отбора корней данного уравнения.</w:t>
      </w:r>
      <w:r w:rsidRPr="00C83E90">
        <w:rPr>
          <w:rFonts w:ascii="Cambria" w:eastAsia="Cambria" w:hAnsi="Cambria" w:cs="Cambria"/>
          <w:sz w:val="24"/>
          <w:szCs w:val="24"/>
        </w:rPr>
        <w:t xml:space="preserve"> </w:t>
      </w:r>
    </w:p>
    <w:p w:rsidR="00C83E90" w:rsidRPr="00C83E90" w:rsidRDefault="00C83E90" w:rsidP="00C83E90">
      <w:pPr>
        <w:shd w:val="clear" w:color="auto" w:fill="FFFFFF"/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r w:rsidRPr="00C83E90">
        <w:rPr>
          <w:rFonts w:ascii="Times New Roman" w:eastAsia="Cambria" w:hAnsi="Times New Roman" w:cs="Times New Roman"/>
          <w:sz w:val="24"/>
          <w:szCs w:val="24"/>
        </w:rPr>
        <w:t>Необходимо продолжить работу над решением показательных и логарифмических неравенств</w:t>
      </w:r>
      <w:r w:rsidRPr="00C83E90">
        <w:rPr>
          <w:rFonts w:ascii="Cambria" w:eastAsia="Cambria" w:hAnsi="Cambria" w:cs="Cambria"/>
          <w:sz w:val="24"/>
          <w:szCs w:val="24"/>
        </w:rPr>
        <w:t xml:space="preserve"> </w:t>
      </w:r>
      <w:r w:rsidRPr="00C83E90">
        <w:rPr>
          <w:rFonts w:ascii="Times New Roman" w:eastAsia="Cambria" w:hAnsi="Times New Roman" w:cs="Times New Roman"/>
          <w:sz w:val="24"/>
          <w:szCs w:val="24"/>
        </w:rPr>
        <w:t>повышенного уровня сложности, а также обратить особое внимание на работу со</w:t>
      </w:r>
      <w:r w:rsidRPr="00C83E90">
        <w:rPr>
          <w:rFonts w:ascii="Cambria" w:eastAsia="Cambria" w:hAnsi="Cambria" w:cs="Cambria"/>
          <w:sz w:val="24"/>
          <w:szCs w:val="24"/>
        </w:rPr>
        <w:br/>
      </w:r>
      <w:r w:rsidRPr="00C83E90">
        <w:rPr>
          <w:rFonts w:ascii="Times New Roman" w:eastAsia="Cambria" w:hAnsi="Times New Roman" w:cs="Times New Roman"/>
          <w:sz w:val="24"/>
          <w:szCs w:val="24"/>
        </w:rPr>
        <w:t>знаменателем, повторять приемы группировки слагаемых, а также вынесения общего</w:t>
      </w:r>
      <w:r w:rsidRPr="00C83E90">
        <w:rPr>
          <w:rFonts w:ascii="Cambria" w:eastAsia="Cambria" w:hAnsi="Cambria" w:cs="Cambria"/>
          <w:sz w:val="24"/>
          <w:szCs w:val="24"/>
        </w:rPr>
        <w:br/>
      </w:r>
      <w:r w:rsidRPr="00C83E90">
        <w:rPr>
          <w:rFonts w:ascii="Times New Roman" w:eastAsia="Cambria" w:hAnsi="Times New Roman" w:cs="Times New Roman"/>
          <w:sz w:val="24"/>
          <w:szCs w:val="24"/>
        </w:rPr>
        <w:t>множителя за скобку.</w:t>
      </w:r>
      <w:r w:rsidRPr="00C83E90">
        <w:rPr>
          <w:rFonts w:ascii="Cambria" w:eastAsia="Cambria" w:hAnsi="Cambria" w:cs="Cambria"/>
          <w:sz w:val="24"/>
          <w:szCs w:val="24"/>
        </w:rPr>
        <w:t xml:space="preserve"> </w:t>
      </w:r>
    </w:p>
    <w:p w:rsidR="00C83E90" w:rsidRPr="00C83E90" w:rsidRDefault="00C83E90" w:rsidP="00C83E90">
      <w:pPr>
        <w:shd w:val="clear" w:color="auto" w:fill="FFFFFF"/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r w:rsidRPr="00C83E90">
        <w:rPr>
          <w:rFonts w:ascii="Cambria" w:eastAsia="Cambria" w:hAnsi="Cambria" w:cs="Cambria"/>
          <w:sz w:val="24"/>
          <w:szCs w:val="24"/>
        </w:rPr>
        <w:t xml:space="preserve">Следует </w:t>
      </w:r>
      <w:r w:rsidRPr="00C83E90">
        <w:rPr>
          <w:rFonts w:ascii="Times New Roman" w:eastAsia="Cambria" w:hAnsi="Times New Roman" w:cs="Times New Roman"/>
          <w:sz w:val="24"/>
          <w:szCs w:val="24"/>
        </w:rPr>
        <w:t>усилить работу по повышению уровня вычислительных навыков учащихся</w:t>
      </w:r>
      <w:r w:rsidRPr="00C83E90">
        <w:rPr>
          <w:rFonts w:ascii="Cambria" w:eastAsia="Cambria" w:hAnsi="Cambria" w:cs="Cambria"/>
          <w:sz w:val="24"/>
          <w:szCs w:val="24"/>
        </w:rPr>
        <w:br/>
      </w:r>
      <w:r w:rsidRPr="00C83E90">
        <w:rPr>
          <w:rFonts w:ascii="Times New Roman" w:eastAsia="Cambria" w:hAnsi="Times New Roman" w:cs="Times New Roman"/>
          <w:sz w:val="24"/>
          <w:szCs w:val="24"/>
        </w:rPr>
        <w:t>(например, с помощью устной работы на уроках: применение арифметических законов</w:t>
      </w:r>
      <w:r w:rsidRPr="00C83E90">
        <w:rPr>
          <w:rFonts w:ascii="Cambria" w:eastAsia="Cambria" w:hAnsi="Cambria" w:cs="Cambria"/>
          <w:sz w:val="24"/>
          <w:szCs w:val="24"/>
        </w:rPr>
        <w:br/>
      </w:r>
      <w:r w:rsidRPr="00C83E90">
        <w:rPr>
          <w:rFonts w:ascii="Times New Roman" w:eastAsia="Cambria" w:hAnsi="Times New Roman" w:cs="Times New Roman"/>
          <w:sz w:val="24"/>
          <w:szCs w:val="24"/>
        </w:rPr>
        <w:t>действий при работе с рациональными числами, свойства степеней, корней, математические</w:t>
      </w:r>
      <w:r w:rsidRPr="00C83E90">
        <w:rPr>
          <w:rFonts w:ascii="Cambria" w:eastAsia="Cambria" w:hAnsi="Cambria" w:cs="Cambria"/>
          <w:sz w:val="24"/>
          <w:szCs w:val="24"/>
        </w:rPr>
        <w:br/>
      </w:r>
      <w:r w:rsidRPr="00C83E90">
        <w:rPr>
          <w:rFonts w:ascii="Times New Roman" w:eastAsia="Cambria" w:hAnsi="Times New Roman" w:cs="Times New Roman"/>
          <w:sz w:val="24"/>
          <w:szCs w:val="24"/>
        </w:rPr>
        <w:t>диктанты и др.), что позволит им успешно выполнить задания, избежать досадных ошибок,</w:t>
      </w:r>
      <w:r w:rsidRPr="00C83E90">
        <w:rPr>
          <w:rFonts w:ascii="Cambria" w:eastAsia="Cambria" w:hAnsi="Cambria" w:cs="Cambria"/>
          <w:sz w:val="24"/>
          <w:szCs w:val="24"/>
        </w:rPr>
        <w:br/>
      </w:r>
      <w:r w:rsidRPr="00C83E90">
        <w:rPr>
          <w:rFonts w:ascii="Times New Roman" w:eastAsia="Cambria" w:hAnsi="Times New Roman" w:cs="Times New Roman"/>
          <w:sz w:val="24"/>
          <w:szCs w:val="24"/>
        </w:rPr>
        <w:t>применяя рациональные методы вычислений.</w:t>
      </w:r>
      <w:r w:rsidRPr="00C83E90">
        <w:rPr>
          <w:rFonts w:ascii="Cambria" w:eastAsia="Cambria" w:hAnsi="Cambria" w:cs="Cambria"/>
          <w:sz w:val="24"/>
          <w:szCs w:val="24"/>
        </w:rPr>
        <w:t xml:space="preserve"> </w:t>
      </w:r>
    </w:p>
    <w:p w:rsidR="00C83E90" w:rsidRPr="00C83E90" w:rsidRDefault="00C83E90" w:rsidP="00C83E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3E90">
        <w:rPr>
          <w:rFonts w:ascii="Times New Roman" w:eastAsia="Cambria" w:hAnsi="Times New Roman" w:cs="Times New Roman"/>
          <w:sz w:val="24"/>
          <w:szCs w:val="24"/>
        </w:rPr>
        <w:t xml:space="preserve">Наиболее существенные проблемы математической подготовки школьников связаны с умением работать с текстом задачи, а также со знанием базовых формул и свойств функций. Сохраняются также и проблемы с вычислительными навыками. Учителю необходимо как можно раньше начинать работу с текстом на уроках математики, формировать умение его проанализировать и сделать из него выводы. </w:t>
      </w:r>
    </w:p>
    <w:p w:rsidR="00C83E90" w:rsidRPr="00C83E90" w:rsidRDefault="00C83E90" w:rsidP="00C83E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3E90">
        <w:rPr>
          <w:rFonts w:ascii="Times New Roman" w:eastAsia="Cambria" w:hAnsi="Times New Roman" w:cs="Times New Roman"/>
          <w:sz w:val="24"/>
          <w:szCs w:val="24"/>
        </w:rPr>
        <w:t>Необходимо обратить пристальное внимание на изучение геометрии – непосредственно с 7 класса, когда начинается систематическое изучение этого предмета. Причем речь идет не о «натаскивании» на решение конкретных задач, предлагавшихся в различных вариантах ЕГЭ, а о систематическом изучении предмета.</w:t>
      </w:r>
      <w:r w:rsidRPr="00C83E90">
        <w:rPr>
          <w:rFonts w:ascii="Cambria" w:eastAsia="Cambria" w:hAnsi="Cambria" w:cs="Times New Roman"/>
          <w:sz w:val="24"/>
          <w:szCs w:val="24"/>
        </w:rPr>
        <w:t xml:space="preserve"> </w:t>
      </w:r>
      <w:r w:rsidRPr="00C83E90">
        <w:rPr>
          <w:rFonts w:ascii="Times New Roman" w:eastAsia="Cambria" w:hAnsi="Times New Roman" w:cs="Times New Roman"/>
          <w:sz w:val="24"/>
          <w:szCs w:val="24"/>
        </w:rPr>
        <w:t>По геометрии следует обязательно проводить теоретические зачеты,</w:t>
      </w:r>
      <w:r w:rsidRPr="00C83E90">
        <w:rPr>
          <w:rFonts w:ascii="Cambria" w:eastAsia="Cambria" w:hAnsi="Cambria" w:cs="Times New Roman"/>
          <w:sz w:val="24"/>
          <w:szCs w:val="24"/>
        </w:rPr>
        <w:t xml:space="preserve"> организовать </w:t>
      </w:r>
      <w:r w:rsidRPr="00C83E90">
        <w:rPr>
          <w:rFonts w:ascii="Times New Roman" w:eastAsia="Cambria" w:hAnsi="Times New Roman" w:cs="Times New Roman"/>
          <w:sz w:val="24"/>
          <w:szCs w:val="24"/>
        </w:rPr>
        <w:t>работу по составлению корректно обоснованных доказательств в геометрических заданиях. Важная «зона роста» качества математических знаний обучающихся с высоким уровнем подготовки – геометрия. Необходимо повышать роль заданий по наглядной геометрии в 5-6 классах, делать акцент на развитие геометрической интуиции в 7-9 классах.</w:t>
      </w:r>
    </w:p>
    <w:p w:rsidR="00C83E90" w:rsidRPr="00C83E90" w:rsidRDefault="00C83E90" w:rsidP="00C83E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3E90">
        <w:rPr>
          <w:rFonts w:ascii="Times New Roman" w:eastAsia="Cambria" w:hAnsi="Times New Roman" w:cs="Times New Roman"/>
          <w:sz w:val="24"/>
          <w:szCs w:val="24"/>
        </w:rPr>
        <w:lastRenderedPageBreak/>
        <w:t>Еще одна системная проблема преподавания математики – избыточное количество алгоритмов «на все случаи жизни и типы задач», такие алгоритмы часто применяются бездумно, а тип задачи определяется неверно. Важно до применения алгоритма обучить пониманию сути задачи, ее основы, тогда количество алгоритмов существенно сократится, чего необходимо достигнуть к старшей школе.</w:t>
      </w:r>
    </w:p>
    <w:p w:rsidR="00C83E90" w:rsidRPr="00C83E90" w:rsidRDefault="00C83E90" w:rsidP="00C83E90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3E90">
        <w:rPr>
          <w:rFonts w:ascii="Times New Roman" w:eastAsia="Cambria" w:hAnsi="Times New Roman" w:cs="Times New Roman"/>
          <w:sz w:val="24"/>
          <w:szCs w:val="24"/>
        </w:rPr>
        <w:t xml:space="preserve">С целью совершенствования подготовки учащихся к выполнению заданий ЕГЭ по математике профильного уровня рекомендуем: </w:t>
      </w:r>
    </w:p>
    <w:p w:rsidR="00C83E90" w:rsidRPr="00C83E90" w:rsidRDefault="00C83E90" w:rsidP="00C83E90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3E90">
        <w:rPr>
          <w:rFonts w:ascii="Times New Roman" w:eastAsia="Cambria" w:hAnsi="Times New Roman" w:cs="Times New Roman"/>
          <w:sz w:val="24"/>
          <w:szCs w:val="24"/>
        </w:rPr>
        <w:t>– в своей деятельности руководствоваться методическими рекомендациями, информацией, размещенными на официальном сайте ФГБНУ ФИПИ;</w:t>
      </w:r>
    </w:p>
    <w:p w:rsidR="00C83E90" w:rsidRPr="00C83E90" w:rsidRDefault="00C83E90" w:rsidP="00C83E90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3E90">
        <w:rPr>
          <w:rFonts w:ascii="Times New Roman" w:eastAsia="Cambria" w:hAnsi="Times New Roman" w:cs="Times New Roman"/>
          <w:sz w:val="24"/>
          <w:szCs w:val="24"/>
        </w:rPr>
        <w:t xml:space="preserve">– в ходе подготовки к ЕГЭ по математике профильного уровня, особенно на завершающем этапе, необходимо использовать обобщённый план варианта КИМ ЕГЭ соответствующего года. Изучить критерии оценивания заданий высокого уровня сложности с развёрнутым ответом, которые дают представление о требованиях к полноте и правильности записи развёрнутого ответа. Эти сведения позволят выпускникам выработать стратегию подготовки к ЕГЭ; </w:t>
      </w:r>
    </w:p>
    <w:p w:rsidR="00C83E90" w:rsidRPr="00C83E90" w:rsidRDefault="00C83E90" w:rsidP="00C83E90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3E90">
        <w:rPr>
          <w:rFonts w:ascii="Times New Roman" w:eastAsia="Cambria" w:hAnsi="Times New Roman" w:cs="Times New Roman"/>
          <w:sz w:val="24"/>
          <w:szCs w:val="24"/>
        </w:rPr>
        <w:t>– при подготовке учащихся к ЕГЭ по математике профильного уровня целесообразно изучать методические рекомендации для учителей, подготовленные на основе анализа типичных ошибок участников ЕГЭ двух или трех последних лет (</w:t>
      </w:r>
      <w:r w:rsidRPr="00C83E90">
        <w:rPr>
          <w:rFonts w:ascii="Times New Roman" w:eastAsia="Cambria" w:hAnsi="Times New Roman" w:cs="Times New Roman"/>
          <w:sz w:val="24"/>
          <w:szCs w:val="24"/>
          <w:lang w:val="en-US"/>
        </w:rPr>
        <w:t>http</w:t>
      </w:r>
      <w:r w:rsidRPr="00C83E90">
        <w:rPr>
          <w:rFonts w:ascii="Times New Roman" w:eastAsia="Cambria" w:hAnsi="Times New Roman" w:cs="Times New Roman"/>
          <w:sz w:val="24"/>
          <w:szCs w:val="24"/>
        </w:rPr>
        <w:t>://</w:t>
      </w:r>
      <w:r w:rsidRPr="00C83E90">
        <w:rPr>
          <w:rFonts w:ascii="Times New Roman" w:eastAsia="Cambria" w:hAnsi="Times New Roman" w:cs="Times New Roman"/>
          <w:sz w:val="24"/>
          <w:szCs w:val="24"/>
          <w:lang w:val="en-US"/>
        </w:rPr>
        <w:t>www</w:t>
      </w:r>
      <w:r w:rsidRPr="00C83E90">
        <w:rPr>
          <w:rFonts w:ascii="Times New Roman" w:eastAsia="Cambria" w:hAnsi="Times New Roman" w:cs="Times New Roman"/>
          <w:sz w:val="24"/>
          <w:szCs w:val="24"/>
        </w:rPr>
        <w:t>.</w:t>
      </w:r>
      <w:r w:rsidRPr="00C83E90">
        <w:rPr>
          <w:rFonts w:ascii="Times New Roman" w:eastAsia="Cambria" w:hAnsi="Times New Roman" w:cs="Times New Roman"/>
          <w:sz w:val="24"/>
          <w:szCs w:val="24"/>
          <w:lang w:val="en-US"/>
        </w:rPr>
        <w:t>fipi</w:t>
      </w:r>
      <w:r w:rsidRPr="00C83E90">
        <w:rPr>
          <w:rFonts w:ascii="Times New Roman" w:eastAsia="Cambria" w:hAnsi="Times New Roman" w:cs="Times New Roman"/>
          <w:sz w:val="24"/>
          <w:szCs w:val="24"/>
        </w:rPr>
        <w:t>.</w:t>
      </w:r>
      <w:r w:rsidRPr="00C83E90">
        <w:rPr>
          <w:rFonts w:ascii="Times New Roman" w:eastAsia="Cambria" w:hAnsi="Times New Roman" w:cs="Times New Roman"/>
          <w:sz w:val="24"/>
          <w:szCs w:val="24"/>
          <w:lang w:val="en-US"/>
        </w:rPr>
        <w:t>ru</w:t>
      </w:r>
      <w:r w:rsidRPr="00C83E90">
        <w:rPr>
          <w:rFonts w:ascii="Times New Roman" w:eastAsia="Cambria" w:hAnsi="Times New Roman" w:cs="Times New Roman"/>
          <w:sz w:val="24"/>
          <w:szCs w:val="24"/>
        </w:rPr>
        <w:t>);</w:t>
      </w:r>
    </w:p>
    <w:p w:rsidR="00C83E90" w:rsidRPr="00C83E90" w:rsidRDefault="00C83E90" w:rsidP="00C83E90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3E90">
        <w:rPr>
          <w:rFonts w:ascii="Times New Roman" w:eastAsia="Cambria" w:hAnsi="Times New Roman" w:cs="Times New Roman"/>
          <w:sz w:val="24"/>
          <w:szCs w:val="24"/>
        </w:rPr>
        <w:t>– формировать на уроках и во внеурочной деятельности навыки самоконтроля, навыки устной и письменной математической речи, осмысленного чтения текста, умение его анализировать, сопоставлять и делать выводы, основываясь на математических фактах. Уходить от натаскивания на готовые схемы решения некоторых типов задач к пониманию содержательных элементов задачи и методов её решения.</w:t>
      </w:r>
    </w:p>
    <w:p w:rsidR="00C83E90" w:rsidRPr="00C83E90" w:rsidRDefault="00C83E90" w:rsidP="00C83E90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3E90">
        <w:rPr>
          <w:rFonts w:ascii="Times New Roman" w:eastAsia="Cambria" w:hAnsi="Times New Roman" w:cs="Times New Roman"/>
          <w:sz w:val="24"/>
          <w:szCs w:val="24"/>
        </w:rPr>
        <w:t>Правильным подходом является систематическое изучение материала, решение большого числа задач по каждой теме – от простых к сложным, изучение отдельных методов решения задач. Разумеется, варианты подготовительных сборников, открытые варианты можно и нужно использовать в качестве источника заданий, но их решение не должно становиться главной целью; они должны давать возможность иллюстрировать и отрабатывать те или иные методы.</w:t>
      </w:r>
    </w:p>
    <w:p w:rsidR="00C83E90" w:rsidRPr="00C83E90" w:rsidRDefault="00C83E90" w:rsidP="00C83E90">
      <w:pPr>
        <w:keepNext/>
        <w:keepLines/>
        <w:suppressAutoHyphens/>
        <w:spacing w:before="120" w:after="120" w:line="240" w:lineRule="auto"/>
        <w:jc w:val="both"/>
        <w:outlineLvl w:val="3"/>
        <w:rPr>
          <w:rFonts w:ascii="Times New Roman" w:eastAsia="Calibri" w:hAnsi="Times New Roman" w:cs="Calibri"/>
          <w:bCs/>
          <w:sz w:val="28"/>
          <w:szCs w:val="24"/>
        </w:rPr>
      </w:pPr>
      <w:r w:rsidRPr="00C83E90">
        <w:rPr>
          <w:rFonts w:ascii="Times New Roman" w:eastAsia="Calibri" w:hAnsi="Times New Roman" w:cs="Calibri"/>
          <w:bCs/>
          <w:sz w:val="28"/>
          <w:szCs w:val="24"/>
        </w:rPr>
        <w:t>Рекомендации по организации дифференцированного обучения школьников с разными уровнями предметной подготовки</w:t>
      </w:r>
    </w:p>
    <w:p w:rsidR="00C83E90" w:rsidRPr="00C83E90" w:rsidRDefault="00C83E90" w:rsidP="00C83E90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2" w:name="Xc62cd1f8eb9a5c209ffbecf85b854e03e37ba3e"/>
      <w:bookmarkStart w:id="3" w:name="X77d0e7ceec740f314687da50d10f5840225f9bc"/>
      <w:bookmarkStart w:id="4" w:name="_Hlk75950196"/>
      <w:bookmarkEnd w:id="2"/>
      <w:bookmarkEnd w:id="3"/>
      <w:r w:rsidRPr="00C83E90">
        <w:rPr>
          <w:rFonts w:ascii="Times New Roman" w:eastAsia="Cambria" w:hAnsi="Times New Roman" w:cs="Times New Roman"/>
          <w:sz w:val="24"/>
          <w:szCs w:val="24"/>
        </w:rPr>
        <w:t xml:space="preserve">При изучении математики (подготовке к ЕГЭ в частности) требуется использовать методы и средства, ориентированные на дифференциацию и индивидуализацию обучения. В частности, разноуровневые задания, позволяющие оптимизировать учебный процесс в ориентации на индивидуальное усвоение материала и диагностику знаний учащихся. Требуется также систематическая диагностика уровня подготовленности к экзамену, определения проблем, формирования траектории обучения предмету. </w:t>
      </w:r>
    </w:p>
    <w:p w:rsidR="00C83E90" w:rsidRPr="00C83E90" w:rsidRDefault="00C83E90" w:rsidP="00C83E90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3E90">
        <w:rPr>
          <w:rFonts w:ascii="Times New Roman" w:eastAsia="Cambria" w:hAnsi="Times New Roman" w:cs="Times New Roman"/>
          <w:sz w:val="24"/>
          <w:szCs w:val="24"/>
        </w:rPr>
        <w:t xml:space="preserve">При работе со слабыми учениками следует обратить внимание на темы, которые были трудными для участников, набравших балл ниже минимального. </w:t>
      </w:r>
    </w:p>
    <w:p w:rsidR="00C83E90" w:rsidRPr="00C83E90" w:rsidRDefault="00C83E90" w:rsidP="00C83E90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3E90">
        <w:rPr>
          <w:rFonts w:ascii="Times New Roman" w:eastAsia="Cambria" w:hAnsi="Times New Roman" w:cs="Times New Roman"/>
          <w:sz w:val="24"/>
          <w:szCs w:val="24"/>
        </w:rPr>
        <w:t xml:space="preserve">Также </w:t>
      </w:r>
      <w:r w:rsidRPr="00C83E90">
        <w:rPr>
          <w:rFonts w:ascii="Times New Roman" w:eastAsia="Cambria" w:hAnsi="Times New Roman" w:cs="Times New Roman"/>
          <w:color w:val="000000"/>
          <w:sz w:val="28"/>
          <w:szCs w:val="28"/>
        </w:rPr>
        <w:t>необходимо привлекать учеников, интересующихся математикой, к дополнительным</w:t>
      </w:r>
      <w:r w:rsidRPr="00C83E90">
        <w:rPr>
          <w:rFonts w:ascii="Cambria" w:eastAsia="Cambria" w:hAnsi="Cambria" w:cs="Cambria"/>
          <w:sz w:val="24"/>
          <w:szCs w:val="24"/>
        </w:rPr>
        <w:t xml:space="preserve"> </w:t>
      </w:r>
      <w:r w:rsidRPr="00C83E90">
        <w:rPr>
          <w:rFonts w:ascii="Times New Roman" w:eastAsia="Cambria" w:hAnsi="Times New Roman" w:cs="Times New Roman"/>
          <w:color w:val="000000"/>
          <w:sz w:val="28"/>
          <w:szCs w:val="28"/>
        </w:rPr>
        <w:t>занятиям для развития навыков решения нестандартных математических</w:t>
      </w:r>
      <w:r w:rsidRPr="00C83E90">
        <w:rPr>
          <w:rFonts w:ascii="Cambria" w:eastAsia="Cambria" w:hAnsi="Cambria" w:cs="Cambria"/>
          <w:sz w:val="24"/>
          <w:szCs w:val="24"/>
        </w:rPr>
        <w:t xml:space="preserve"> </w:t>
      </w:r>
      <w:r w:rsidRPr="00C83E90">
        <w:rPr>
          <w:rFonts w:ascii="Times New Roman" w:eastAsia="Cambria" w:hAnsi="Times New Roman" w:cs="Times New Roman"/>
          <w:color w:val="000000"/>
          <w:sz w:val="28"/>
          <w:szCs w:val="28"/>
        </w:rPr>
        <w:t>задач и поддержания интереса занятий математикой на протяжении всего</w:t>
      </w:r>
      <w:r w:rsidRPr="00C83E90">
        <w:rPr>
          <w:rFonts w:ascii="Cambria" w:eastAsia="Cambria" w:hAnsi="Cambria" w:cs="Cambria"/>
          <w:sz w:val="24"/>
          <w:szCs w:val="24"/>
        </w:rPr>
        <w:t xml:space="preserve"> </w:t>
      </w:r>
      <w:r w:rsidRPr="00C83E90">
        <w:rPr>
          <w:rFonts w:ascii="Times New Roman" w:eastAsia="Cambria" w:hAnsi="Times New Roman" w:cs="Times New Roman"/>
          <w:color w:val="000000"/>
          <w:sz w:val="28"/>
          <w:szCs w:val="28"/>
        </w:rPr>
        <w:t>обучения в школе.</w:t>
      </w:r>
    </w:p>
    <w:bookmarkEnd w:id="4"/>
    <w:p w:rsidR="00C83E90" w:rsidRPr="00C83E90" w:rsidRDefault="00C83E90" w:rsidP="00C83E90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C83E90" w:rsidRPr="00C83E90" w:rsidRDefault="00C83E90" w:rsidP="00C83E90">
      <w:pPr>
        <w:keepNext/>
        <w:keepLines/>
        <w:suppressAutoHyphens/>
        <w:spacing w:before="120" w:after="120" w:line="240" w:lineRule="auto"/>
        <w:outlineLvl w:val="2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C83E90">
        <w:rPr>
          <w:rFonts w:ascii="Times New Roman" w:eastAsia="Calibri" w:hAnsi="Times New Roman" w:cs="Calibri"/>
          <w:b/>
          <w:bCs/>
          <w:sz w:val="28"/>
          <w:szCs w:val="28"/>
        </w:rPr>
        <w:t>Рекомендации по темам для обсуждения на методических объединениях учителей-предметников, возможные направления повышения квалификации</w:t>
      </w:r>
    </w:p>
    <w:p w:rsidR="00C83E90" w:rsidRPr="00C83E90" w:rsidRDefault="00C83E90" w:rsidP="00C83E90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5" w:name="X32e8aae862944ed3ac819f6c53bc91563c2093f"/>
      <w:bookmarkEnd w:id="5"/>
      <w:r w:rsidRPr="00C83E90">
        <w:rPr>
          <w:rFonts w:ascii="Times New Roman" w:eastAsia="Cambria" w:hAnsi="Times New Roman" w:cs="Times New Roman"/>
          <w:sz w:val="24"/>
          <w:szCs w:val="24"/>
        </w:rPr>
        <w:t>Обсуждению на методических объединениях подлежат следующие темы:</w:t>
      </w:r>
    </w:p>
    <w:p w:rsidR="00C83E90" w:rsidRPr="00C83E90" w:rsidRDefault="00C83E90" w:rsidP="00C83E90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3E90">
        <w:rPr>
          <w:rFonts w:ascii="Times New Roman" w:eastAsia="Cambria" w:hAnsi="Times New Roman" w:cs="Times New Roman"/>
          <w:sz w:val="24"/>
          <w:szCs w:val="24"/>
        </w:rPr>
        <w:lastRenderedPageBreak/>
        <w:t>– результаты ЕГЭ по математике профильного уровня прошедшего периода, причины неудач, планирование подготовки на будущее;</w:t>
      </w:r>
    </w:p>
    <w:p w:rsidR="00C83E90" w:rsidRPr="00C83E90" w:rsidRDefault="00C83E90" w:rsidP="00C83E90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3E90">
        <w:rPr>
          <w:rFonts w:ascii="Times New Roman" w:eastAsia="Cambria" w:hAnsi="Times New Roman" w:cs="Times New Roman"/>
          <w:sz w:val="24"/>
          <w:szCs w:val="24"/>
        </w:rPr>
        <w:t>– изменения в КИМ ЕГЭ по математике профильного уровня и экзаменационных моделях;</w:t>
      </w:r>
    </w:p>
    <w:p w:rsidR="00C83E90" w:rsidRPr="00C83E90" w:rsidRDefault="00C83E90" w:rsidP="00C83E90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3E90">
        <w:rPr>
          <w:rFonts w:ascii="Times New Roman" w:eastAsia="Cambria" w:hAnsi="Times New Roman" w:cs="Times New Roman"/>
          <w:sz w:val="24"/>
          <w:szCs w:val="24"/>
        </w:rPr>
        <w:t>– обзор пособий для подготовки к ЕГЭ по математике профильного уровня;</w:t>
      </w:r>
    </w:p>
    <w:p w:rsidR="00C83E90" w:rsidRPr="00C83E90" w:rsidRDefault="00C83E90" w:rsidP="00C83E90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3E90">
        <w:rPr>
          <w:rFonts w:ascii="Times New Roman" w:eastAsia="Cambria" w:hAnsi="Times New Roman" w:cs="Times New Roman"/>
          <w:sz w:val="24"/>
          <w:szCs w:val="24"/>
        </w:rPr>
        <w:t>– обзор интернет-ресурсов для подготовки к ЕГЭ по математике профильного уровня;</w:t>
      </w:r>
    </w:p>
    <w:p w:rsidR="00C83E90" w:rsidRPr="00C83E90" w:rsidRDefault="00C83E90" w:rsidP="00C83E90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3E90">
        <w:rPr>
          <w:rFonts w:ascii="Times New Roman" w:eastAsia="Cambria" w:hAnsi="Times New Roman" w:cs="Times New Roman"/>
          <w:sz w:val="24"/>
          <w:szCs w:val="24"/>
        </w:rPr>
        <w:t xml:space="preserve">– решение отдельных заданий ЕГЭ по математике профильного уровня, вызывающих наибольшие трудности у педагогов и учащихся (теория вероятностей, комбинированные уравнения, тригонометрические и показательные уравнения и неравенства, планиметрические и стереометрические задачи, задачи с параметром, задачи на доказательство);                                                                                                                        </w:t>
      </w:r>
    </w:p>
    <w:p w:rsidR="00C83E90" w:rsidRPr="00C83E90" w:rsidRDefault="00C83E90" w:rsidP="00C83E90">
      <w:pPr>
        <w:spacing w:after="0" w:line="240" w:lineRule="auto"/>
        <w:ind w:firstLine="7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3E90">
        <w:rPr>
          <w:rFonts w:ascii="Times New Roman" w:eastAsia="Cambria" w:hAnsi="Times New Roman" w:cs="Times New Roman"/>
          <w:sz w:val="24"/>
          <w:szCs w:val="24"/>
        </w:rPr>
        <w:t>– отдельные вопросы методики преподавания предмета (общие умения решения задач, приемы доказательства и пр.).</w:t>
      </w:r>
    </w:p>
    <w:p w:rsidR="000123CD" w:rsidRPr="006A3368" w:rsidRDefault="000123CD" w:rsidP="000123CD"/>
    <w:sectPr w:rsidR="000123CD" w:rsidRPr="006A336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94E" w:rsidRDefault="00BB094E" w:rsidP="000123CD">
      <w:pPr>
        <w:spacing w:after="0" w:line="240" w:lineRule="auto"/>
      </w:pPr>
      <w:r>
        <w:separator/>
      </w:r>
    </w:p>
  </w:endnote>
  <w:endnote w:type="continuationSeparator" w:id="0">
    <w:p w:rsidR="00BB094E" w:rsidRDefault="00BB094E" w:rsidP="0001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881532"/>
      <w:docPartObj>
        <w:docPartGallery w:val="Page Numbers (Bottom of Page)"/>
        <w:docPartUnique/>
      </w:docPartObj>
    </w:sdtPr>
    <w:sdtEndPr/>
    <w:sdtContent>
      <w:p w:rsidR="000123CD" w:rsidRDefault="000123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7E8">
          <w:rPr>
            <w:noProof/>
          </w:rPr>
          <w:t>2</w:t>
        </w:r>
        <w:r>
          <w:fldChar w:fldCharType="end"/>
        </w:r>
      </w:p>
    </w:sdtContent>
  </w:sdt>
  <w:p w:rsidR="000123CD" w:rsidRDefault="000123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94E" w:rsidRDefault="00BB094E" w:rsidP="000123CD">
      <w:pPr>
        <w:spacing w:after="0" w:line="240" w:lineRule="auto"/>
      </w:pPr>
      <w:r>
        <w:separator/>
      </w:r>
    </w:p>
  </w:footnote>
  <w:footnote w:type="continuationSeparator" w:id="0">
    <w:p w:rsidR="00BB094E" w:rsidRDefault="00BB094E" w:rsidP="00012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F"/>
    <w:rsid w:val="000123CD"/>
    <w:rsid w:val="002B0BFF"/>
    <w:rsid w:val="00535DF6"/>
    <w:rsid w:val="00581D83"/>
    <w:rsid w:val="006930A3"/>
    <w:rsid w:val="006A3368"/>
    <w:rsid w:val="00834FF0"/>
    <w:rsid w:val="008F67E8"/>
    <w:rsid w:val="00BB094E"/>
    <w:rsid w:val="00C53402"/>
    <w:rsid w:val="00C83E90"/>
    <w:rsid w:val="00F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519F0-B7A0-4BAB-9C3E-B1621405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F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3CD"/>
  </w:style>
  <w:style w:type="paragraph" w:styleId="a5">
    <w:name w:val="footer"/>
    <w:basedOn w:val="a"/>
    <w:link w:val="a6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 Павел Павлович</dc:creator>
  <cp:keywords/>
  <dc:description/>
  <cp:lastModifiedBy>Рамеева Роза Сергеевна</cp:lastModifiedBy>
  <cp:revision>3</cp:revision>
  <dcterms:created xsi:type="dcterms:W3CDTF">2022-09-09T03:17:00Z</dcterms:created>
  <dcterms:modified xsi:type="dcterms:W3CDTF">2022-09-09T07:56:00Z</dcterms:modified>
</cp:coreProperties>
</file>