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C7" w:rsidRPr="000730DE" w:rsidRDefault="001654C7" w:rsidP="001654C7">
      <w:pPr>
        <w:keepNext/>
        <w:keepLines/>
        <w:spacing w:before="120" w:after="120" w:line="360" w:lineRule="auto"/>
        <w:contextualSpacing/>
        <w:jc w:val="center"/>
        <w:outlineLvl w:val="1"/>
        <w:rPr>
          <w:rFonts w:ascii="Times New Roman" w:eastAsiaTheme="majorEastAsia" w:hAnsi="Times New Roman" w:cs="Times New Roman"/>
          <w:b/>
          <w:bCs/>
          <w:sz w:val="28"/>
          <w:szCs w:val="28"/>
        </w:rPr>
      </w:pPr>
      <w:r w:rsidRPr="000730DE">
        <w:rPr>
          <w:rFonts w:ascii="Times New Roman" w:eastAsiaTheme="majorEastAsia" w:hAnsi="Times New Roman" w:cs="Times New Roman"/>
          <w:b/>
          <w:bCs/>
          <w:sz w:val="28"/>
          <w:szCs w:val="28"/>
        </w:rPr>
        <w:t>РЕКОМЕНДАЦИИ ДЛЯ СИСТЕМЫ ОБРАЗОВАНИЯ КРАСНОЯРСКОГО КРАЯ</w:t>
      </w:r>
    </w:p>
    <w:p w:rsidR="001654C7" w:rsidRPr="001654C7" w:rsidRDefault="001654C7" w:rsidP="001654C7">
      <w:pPr>
        <w:keepNext/>
        <w:keepLines/>
        <w:spacing w:before="120" w:after="120" w:line="360" w:lineRule="auto"/>
        <w:contextualSpacing/>
        <w:jc w:val="both"/>
        <w:outlineLvl w:val="2"/>
        <w:rPr>
          <w:rFonts w:ascii="Times New Roman" w:eastAsiaTheme="majorEastAsia" w:hAnsi="Times New Roman" w:cs="Times New Roman"/>
          <w:b/>
          <w:bCs/>
          <w:sz w:val="28"/>
          <w:szCs w:val="28"/>
        </w:rPr>
      </w:pPr>
      <w:bookmarkStart w:id="0" w:name="------------------"/>
      <w:bookmarkEnd w:id="0"/>
      <w:r w:rsidRPr="000730DE">
        <w:rPr>
          <w:rFonts w:ascii="Times New Roman" w:eastAsiaTheme="majorEastAsia" w:hAnsi="Times New Roman" w:cs="Times New Roman"/>
          <w:b/>
          <w:bCs/>
          <w:sz w:val="28"/>
          <w:szCs w:val="28"/>
        </w:rPr>
        <w:t xml:space="preserve"> Рекомендации по совершенствованию организации </w:t>
      </w:r>
      <w:r>
        <w:rPr>
          <w:rFonts w:ascii="Times New Roman" w:eastAsiaTheme="majorEastAsia" w:hAnsi="Times New Roman" w:cs="Times New Roman"/>
          <w:b/>
          <w:bCs/>
          <w:sz w:val="28"/>
          <w:szCs w:val="28"/>
        </w:rPr>
        <w:t>и методики преподавания географии</w:t>
      </w:r>
      <w:r w:rsidRPr="000730DE">
        <w:rPr>
          <w:rFonts w:ascii="Times New Roman" w:eastAsiaTheme="majorEastAsia" w:hAnsi="Times New Roman" w:cs="Times New Roman"/>
          <w:b/>
          <w:bCs/>
          <w:sz w:val="28"/>
          <w:szCs w:val="28"/>
        </w:rPr>
        <w:t xml:space="preserve"> в Красноярском крае на основе выявленных типичных затруднений и ошибок</w:t>
      </w:r>
    </w:p>
    <w:p w:rsidR="001654C7" w:rsidRPr="001654C7" w:rsidRDefault="001654C7" w:rsidP="001654C7">
      <w:pPr>
        <w:pStyle w:val="FirstParagraph"/>
        <w:spacing w:line="360" w:lineRule="auto"/>
        <w:rPr>
          <w:rFonts w:cs="Times New Roman"/>
          <w:i/>
          <w:color w:val="5B9BD5" w:themeColor="accent1"/>
          <w:sz w:val="28"/>
          <w:szCs w:val="28"/>
          <w:lang w:val="ru-RU"/>
        </w:rPr>
      </w:pPr>
      <w:r w:rsidRPr="001654C7">
        <w:rPr>
          <w:rFonts w:cs="Times New Roman"/>
          <w:i/>
          <w:color w:val="5B9BD5" w:themeColor="accent1"/>
          <w:sz w:val="28"/>
          <w:szCs w:val="28"/>
          <w:lang w:val="ru-RU"/>
        </w:rPr>
        <w:t>П</w:t>
      </w:r>
      <w:r w:rsidRPr="001654C7">
        <w:rPr>
          <w:rFonts w:cs="Times New Roman"/>
          <w:i/>
          <w:color w:val="5B9BD5" w:themeColor="accent1"/>
          <w:sz w:val="28"/>
          <w:szCs w:val="28"/>
          <w:lang w:val="ru-RU"/>
        </w:rPr>
        <w:t>о совершенствованию преподавания учебного предмета</w:t>
      </w:r>
      <w:r>
        <w:rPr>
          <w:rFonts w:cs="Times New Roman"/>
          <w:i/>
          <w:color w:val="5B9BD5" w:themeColor="accent1"/>
          <w:sz w:val="28"/>
          <w:szCs w:val="28"/>
          <w:lang w:val="ru-RU"/>
        </w:rPr>
        <w:t>:</w:t>
      </w:r>
      <w:bookmarkStart w:id="1" w:name="_GoBack"/>
      <w:bookmarkEnd w:id="1"/>
      <w:r w:rsidRPr="001654C7">
        <w:rPr>
          <w:rFonts w:cs="Times New Roman"/>
          <w:i/>
          <w:color w:val="5B9BD5" w:themeColor="accent1"/>
          <w:sz w:val="28"/>
          <w:szCs w:val="28"/>
          <w:lang w:val="ru-RU"/>
        </w:rPr>
        <w:t xml:space="preserve"> </w:t>
      </w:r>
      <w:bookmarkStart w:id="2" w:name="---------"/>
      <w:bookmarkEnd w:id="2"/>
    </w:p>
    <w:p w:rsidR="001654C7" w:rsidRPr="001654C7" w:rsidRDefault="001654C7" w:rsidP="001654C7">
      <w:pPr>
        <w:pStyle w:val="Default"/>
        <w:spacing w:line="360" w:lineRule="auto"/>
        <w:jc w:val="both"/>
        <w:rPr>
          <w:sz w:val="28"/>
          <w:szCs w:val="28"/>
        </w:rPr>
      </w:pPr>
      <w:r w:rsidRPr="001654C7">
        <w:rPr>
          <w:sz w:val="28"/>
          <w:szCs w:val="28"/>
        </w:rPr>
        <w:t xml:space="preserve">- Анализ документов, регламентирующих содержание и структуру КИМ ЕГЭ по географии: </w:t>
      </w:r>
      <w:r w:rsidRPr="001654C7">
        <w:rPr>
          <w:rFonts w:eastAsia="MS Mincho"/>
          <w:sz w:val="28"/>
          <w:szCs w:val="28"/>
          <w:lang w:eastAsia="ja-JP"/>
        </w:rPr>
        <w:t xml:space="preserve">нормативные правовые документы, регламентирующие проведение государственной итоговой аттестации по образовательным программам среднего общего образования; спецификация контрольных измерительных материалов, кодификатор элементов содержания и требований к уровню подготовки выпускников 11 классов, демонстрационный вариант контрольных измерительных материалов для проведения государственной итоговой аттестации по географии обучающихся, освоивших основные общеобразовательные программы среднего общего образования, а также методические рекомендации по оцениванию результатов экзамена для членов предметной комиссии; анализ методических рекомендаций, подготовленных ФИПИ (авторы </w:t>
      </w:r>
      <w:r w:rsidRPr="001654C7">
        <w:rPr>
          <w:bCs/>
          <w:sz w:val="28"/>
          <w:szCs w:val="28"/>
        </w:rPr>
        <w:t xml:space="preserve">А.А. </w:t>
      </w:r>
      <w:proofErr w:type="spellStart"/>
      <w:r w:rsidRPr="001654C7">
        <w:rPr>
          <w:bCs/>
          <w:sz w:val="28"/>
          <w:szCs w:val="28"/>
        </w:rPr>
        <w:t>Лобжанидзе</w:t>
      </w:r>
      <w:proofErr w:type="spellEnd"/>
      <w:r w:rsidRPr="001654C7">
        <w:rPr>
          <w:bCs/>
          <w:sz w:val="28"/>
          <w:szCs w:val="28"/>
        </w:rPr>
        <w:t xml:space="preserve">, Э.М. </w:t>
      </w:r>
      <w:proofErr w:type="spellStart"/>
      <w:r w:rsidRPr="001654C7">
        <w:rPr>
          <w:bCs/>
          <w:sz w:val="28"/>
          <w:szCs w:val="28"/>
        </w:rPr>
        <w:t>Амбарцумова</w:t>
      </w:r>
      <w:proofErr w:type="spellEnd"/>
      <w:r w:rsidRPr="001654C7">
        <w:rPr>
          <w:bCs/>
          <w:sz w:val="28"/>
          <w:szCs w:val="28"/>
        </w:rPr>
        <w:t xml:space="preserve">, В.В. Барабанов, С.Е. </w:t>
      </w:r>
      <w:proofErr w:type="spellStart"/>
      <w:r w:rsidRPr="001654C7">
        <w:rPr>
          <w:bCs/>
          <w:sz w:val="28"/>
          <w:szCs w:val="28"/>
        </w:rPr>
        <w:t>Дюкова</w:t>
      </w:r>
      <w:proofErr w:type="spellEnd"/>
      <w:r w:rsidRPr="001654C7">
        <w:rPr>
          <w:rFonts w:eastAsia="MS Mincho"/>
          <w:sz w:val="28"/>
          <w:szCs w:val="28"/>
          <w:lang w:eastAsia="ja-JP"/>
        </w:rPr>
        <w:t xml:space="preserve">); </w:t>
      </w:r>
    </w:p>
    <w:p w:rsidR="001654C7" w:rsidRPr="001654C7" w:rsidRDefault="001654C7" w:rsidP="001654C7">
      <w:pPr>
        <w:spacing w:after="0" w:line="360" w:lineRule="auto"/>
        <w:jc w:val="both"/>
        <w:rPr>
          <w:rFonts w:ascii="Times New Roman" w:hAnsi="Times New Roman" w:cs="Times New Roman"/>
          <w:sz w:val="28"/>
          <w:szCs w:val="28"/>
        </w:rPr>
      </w:pPr>
      <w:r w:rsidRPr="001654C7">
        <w:rPr>
          <w:rFonts w:ascii="Times New Roman" w:hAnsi="Times New Roman" w:cs="Times New Roman"/>
          <w:sz w:val="28"/>
          <w:szCs w:val="28"/>
        </w:rPr>
        <w:t>- Подготовка обучающихся к итоговой аттестации по географии должна иметь целенаправленный характер независимо от способа её организации, предусматривающей систематическое формирование понятийного аппарата, основных факторов и т.п. На предварительном этапе подготовки следует ознакомить учащихся с демоверсией, кодификатором и спецификацией экзаменационной работы; разработать план поэтапной подготовки с учетом уровня усвоения учащимися программного материала;</w:t>
      </w:r>
    </w:p>
    <w:p w:rsidR="001654C7" w:rsidRPr="001654C7" w:rsidRDefault="001654C7" w:rsidP="001654C7">
      <w:pPr>
        <w:pStyle w:val="Default"/>
        <w:spacing w:line="360" w:lineRule="auto"/>
        <w:jc w:val="both"/>
        <w:rPr>
          <w:bCs/>
          <w:sz w:val="28"/>
          <w:szCs w:val="28"/>
        </w:rPr>
      </w:pPr>
      <w:r w:rsidRPr="001654C7">
        <w:rPr>
          <w:sz w:val="28"/>
          <w:szCs w:val="28"/>
        </w:rPr>
        <w:t xml:space="preserve">– использовать учебно-тренировочные материалы, в том числе материалы, размещенные на сайтах: </w:t>
      </w:r>
      <w:r w:rsidRPr="001654C7">
        <w:rPr>
          <w:bCs/>
          <w:sz w:val="28"/>
          <w:szCs w:val="28"/>
        </w:rPr>
        <w:t xml:space="preserve">www.еge.edu.ru </w:t>
      </w:r>
      <w:r w:rsidRPr="001654C7">
        <w:rPr>
          <w:sz w:val="28"/>
          <w:szCs w:val="28"/>
        </w:rPr>
        <w:t xml:space="preserve">и </w:t>
      </w:r>
      <w:r w:rsidRPr="001654C7">
        <w:rPr>
          <w:bCs/>
          <w:sz w:val="28"/>
          <w:szCs w:val="28"/>
        </w:rPr>
        <w:t>www.fipi.ru;</w:t>
      </w:r>
    </w:p>
    <w:p w:rsidR="001654C7" w:rsidRPr="001654C7" w:rsidRDefault="001654C7" w:rsidP="001654C7">
      <w:pPr>
        <w:spacing w:after="0" w:line="360" w:lineRule="auto"/>
        <w:jc w:val="both"/>
        <w:rPr>
          <w:rFonts w:ascii="Times New Roman" w:eastAsia="MS Mincho" w:hAnsi="Times New Roman" w:cs="Times New Roman"/>
          <w:sz w:val="28"/>
          <w:szCs w:val="28"/>
          <w:lang w:eastAsia="ja-JP"/>
        </w:rPr>
      </w:pPr>
      <w:r w:rsidRPr="001654C7">
        <w:rPr>
          <w:rFonts w:ascii="Times New Roman" w:hAnsi="Times New Roman" w:cs="Times New Roman"/>
          <w:bCs/>
          <w:sz w:val="28"/>
          <w:szCs w:val="28"/>
        </w:rPr>
        <w:t>–</w:t>
      </w:r>
      <w:r w:rsidRPr="001654C7">
        <w:rPr>
          <w:rFonts w:ascii="Times New Roman" w:eastAsia="MS Mincho" w:hAnsi="Times New Roman" w:cs="Times New Roman"/>
          <w:sz w:val="28"/>
          <w:szCs w:val="28"/>
          <w:lang w:eastAsia="ja-JP"/>
        </w:rPr>
        <w:t xml:space="preserve"> уделять особое внимание изучению практико-ориентированного материала, а также элементов содержания, имеющих непосредственное отношение к </w:t>
      </w:r>
      <w:r w:rsidRPr="001654C7">
        <w:rPr>
          <w:rFonts w:ascii="Times New Roman" w:eastAsia="MS Mincho" w:hAnsi="Times New Roman" w:cs="Times New Roman"/>
          <w:sz w:val="28"/>
          <w:szCs w:val="28"/>
          <w:lang w:eastAsia="ja-JP"/>
        </w:rPr>
        <w:lastRenderedPageBreak/>
        <w:t xml:space="preserve">применению полученных географических знаний в реальных жизненных ситуациях, при этом учитывать принципы дифференцированного обучения школьников с разным уровнем предметной подготовки; </w:t>
      </w:r>
    </w:p>
    <w:p w:rsidR="001654C7" w:rsidRPr="001654C7" w:rsidRDefault="001654C7" w:rsidP="001654C7">
      <w:pPr>
        <w:spacing w:after="0" w:line="360" w:lineRule="auto"/>
        <w:jc w:val="both"/>
        <w:rPr>
          <w:rFonts w:ascii="Times New Roman" w:eastAsia="MS Mincho" w:hAnsi="Times New Roman" w:cs="Times New Roman"/>
          <w:sz w:val="28"/>
          <w:szCs w:val="28"/>
          <w:lang w:eastAsia="ja-JP"/>
        </w:rPr>
      </w:pPr>
      <w:r w:rsidRPr="001654C7">
        <w:rPr>
          <w:rFonts w:ascii="Times New Roman" w:eastAsia="MS Mincho" w:hAnsi="Times New Roman" w:cs="Times New Roman"/>
          <w:sz w:val="28"/>
          <w:szCs w:val="28"/>
          <w:lang w:eastAsia="ja-JP"/>
        </w:rPr>
        <w:t>- при обучении географии использовать педагогические технологии: проектная деятельность, технология критического мышления, модульная технология, технология использования кейсов, проблемное обучение;</w:t>
      </w:r>
    </w:p>
    <w:p w:rsidR="001654C7" w:rsidRPr="001654C7" w:rsidRDefault="001654C7" w:rsidP="001654C7">
      <w:pPr>
        <w:autoSpaceDE w:val="0"/>
        <w:autoSpaceDN w:val="0"/>
        <w:adjustRightInd w:val="0"/>
        <w:spacing w:after="0" w:line="360" w:lineRule="auto"/>
        <w:jc w:val="both"/>
        <w:rPr>
          <w:rFonts w:ascii="Times New Roman" w:hAnsi="Times New Roman" w:cs="Times New Roman"/>
          <w:sz w:val="28"/>
          <w:szCs w:val="28"/>
        </w:rPr>
      </w:pPr>
      <w:r w:rsidRPr="001654C7">
        <w:rPr>
          <w:rFonts w:ascii="Times New Roman" w:hAnsi="Times New Roman" w:cs="Times New Roman"/>
          <w:sz w:val="28"/>
          <w:szCs w:val="28"/>
        </w:rPr>
        <w:t xml:space="preserve">– подходить к выбору УМК с учётом их образовательного потенциала; полного информационного объема как текстового, так и </w:t>
      </w:r>
      <w:proofErr w:type="spellStart"/>
      <w:r w:rsidRPr="001654C7">
        <w:rPr>
          <w:rFonts w:ascii="Times New Roman" w:hAnsi="Times New Roman" w:cs="Times New Roman"/>
          <w:sz w:val="28"/>
          <w:szCs w:val="28"/>
        </w:rPr>
        <w:t>внетекстового</w:t>
      </w:r>
      <w:proofErr w:type="spellEnd"/>
      <w:r w:rsidRPr="001654C7">
        <w:rPr>
          <w:rFonts w:ascii="Times New Roman" w:hAnsi="Times New Roman" w:cs="Times New Roman"/>
          <w:sz w:val="28"/>
          <w:szCs w:val="28"/>
        </w:rPr>
        <w:t xml:space="preserve"> компонентов;</w:t>
      </w:r>
    </w:p>
    <w:p w:rsidR="001654C7" w:rsidRPr="001654C7" w:rsidRDefault="001654C7" w:rsidP="001654C7">
      <w:pPr>
        <w:spacing w:after="0" w:line="360" w:lineRule="auto"/>
        <w:jc w:val="both"/>
        <w:rPr>
          <w:rFonts w:ascii="Times New Roman" w:eastAsia="MS Mincho" w:hAnsi="Times New Roman" w:cs="Times New Roman"/>
          <w:sz w:val="28"/>
          <w:szCs w:val="28"/>
          <w:lang w:eastAsia="ja-JP"/>
        </w:rPr>
      </w:pPr>
      <w:r w:rsidRPr="001654C7">
        <w:rPr>
          <w:rFonts w:ascii="Times New Roman" w:eastAsia="MS Mincho" w:hAnsi="Times New Roman" w:cs="Times New Roman"/>
          <w:sz w:val="28"/>
          <w:szCs w:val="28"/>
          <w:lang w:eastAsia="ja-JP"/>
        </w:rPr>
        <w:t xml:space="preserve">–– активизировать работу по формированию у обучающихся </w:t>
      </w:r>
      <w:r w:rsidRPr="001654C7">
        <w:rPr>
          <w:rStyle w:val="A30"/>
          <w:rFonts w:ascii="Times New Roman" w:hAnsi="Times New Roman" w:cs="Times New Roman"/>
          <w:sz w:val="28"/>
          <w:szCs w:val="28"/>
        </w:rPr>
        <w:t>способностей к аналитической деятельности, развивать умения практически применять полученные знания не только при решении экзаменационных задач, но и при решении жизненных вопросов, при формировании выводов, решений, мировоззренческих позиций в жизни, в быту</w:t>
      </w:r>
      <w:r w:rsidRPr="001654C7">
        <w:rPr>
          <w:rFonts w:ascii="Times New Roman" w:eastAsia="MS Mincho" w:hAnsi="Times New Roman" w:cs="Times New Roman"/>
          <w:sz w:val="28"/>
          <w:szCs w:val="28"/>
          <w:lang w:eastAsia="ja-JP"/>
        </w:rPr>
        <w:t>;</w:t>
      </w:r>
    </w:p>
    <w:p w:rsidR="001654C7" w:rsidRPr="001654C7" w:rsidRDefault="001654C7" w:rsidP="001654C7">
      <w:pPr>
        <w:pStyle w:val="Default"/>
        <w:spacing w:line="360" w:lineRule="auto"/>
        <w:jc w:val="both"/>
        <w:rPr>
          <w:sz w:val="28"/>
          <w:szCs w:val="28"/>
        </w:rPr>
      </w:pPr>
      <w:r w:rsidRPr="001654C7">
        <w:rPr>
          <w:sz w:val="28"/>
          <w:szCs w:val="28"/>
        </w:rPr>
        <w:t>– обращать внимание на правильность оформления ответов в заданиях с высоким уровнем сложности, предполагающих наличие развернутого ответа, типичные ошибки при выполнении заданий;</w:t>
      </w:r>
    </w:p>
    <w:p w:rsidR="001654C7" w:rsidRPr="001654C7" w:rsidRDefault="001654C7" w:rsidP="001654C7">
      <w:pPr>
        <w:pStyle w:val="Default"/>
        <w:spacing w:line="360" w:lineRule="auto"/>
        <w:jc w:val="both"/>
        <w:rPr>
          <w:sz w:val="28"/>
          <w:szCs w:val="28"/>
        </w:rPr>
      </w:pPr>
      <w:proofErr w:type="gramStart"/>
      <w:r w:rsidRPr="001654C7">
        <w:rPr>
          <w:sz w:val="28"/>
          <w:szCs w:val="28"/>
        </w:rPr>
        <w:t>–  отрабатывать</w:t>
      </w:r>
      <w:proofErr w:type="gramEnd"/>
      <w:r w:rsidRPr="001654C7">
        <w:rPr>
          <w:sz w:val="28"/>
          <w:szCs w:val="28"/>
        </w:rPr>
        <w:t xml:space="preserve"> с учащимися правила заполнения бланка ответов.</w:t>
      </w:r>
    </w:p>
    <w:p w:rsidR="001654C7" w:rsidRPr="001654C7" w:rsidRDefault="001654C7" w:rsidP="001654C7">
      <w:pPr>
        <w:spacing w:after="0" w:line="360" w:lineRule="auto"/>
        <w:jc w:val="both"/>
        <w:rPr>
          <w:rFonts w:ascii="Times New Roman" w:hAnsi="Times New Roman" w:cs="Times New Roman"/>
          <w:sz w:val="28"/>
          <w:szCs w:val="28"/>
        </w:rPr>
      </w:pPr>
      <w:r w:rsidRPr="001654C7">
        <w:rPr>
          <w:rFonts w:ascii="Times New Roman" w:hAnsi="Times New Roman" w:cs="Times New Roman"/>
          <w:sz w:val="28"/>
          <w:szCs w:val="28"/>
        </w:rPr>
        <w:t xml:space="preserve">– необходимо развивать у обучаемых </w:t>
      </w:r>
      <w:proofErr w:type="spellStart"/>
      <w:r w:rsidRPr="001654C7">
        <w:rPr>
          <w:rFonts w:ascii="Times New Roman" w:hAnsi="Times New Roman" w:cs="Times New Roman"/>
          <w:sz w:val="28"/>
          <w:szCs w:val="28"/>
        </w:rPr>
        <w:t>метапредметные</w:t>
      </w:r>
      <w:proofErr w:type="spellEnd"/>
      <w:r w:rsidRPr="001654C7">
        <w:rPr>
          <w:rFonts w:ascii="Times New Roman" w:hAnsi="Times New Roman" w:cs="Times New Roman"/>
          <w:sz w:val="28"/>
          <w:szCs w:val="28"/>
        </w:rPr>
        <w:t xml:space="preserve"> навыки, в том числе навыки продуктивного (смыслового) чтения, умение обучающихся анализировать текст и другие географические источники информации в предлагаемых заданиях, выявлять главную и второстепенную информацию, </w:t>
      </w:r>
      <w:proofErr w:type="spellStart"/>
      <w:r w:rsidRPr="001654C7">
        <w:rPr>
          <w:rFonts w:ascii="Times New Roman" w:hAnsi="Times New Roman" w:cs="Times New Roman"/>
          <w:sz w:val="28"/>
          <w:szCs w:val="28"/>
        </w:rPr>
        <w:t>простраивать</w:t>
      </w:r>
      <w:proofErr w:type="spellEnd"/>
      <w:r w:rsidRPr="001654C7">
        <w:rPr>
          <w:rFonts w:ascii="Times New Roman" w:hAnsi="Times New Roman" w:cs="Times New Roman"/>
          <w:sz w:val="28"/>
          <w:szCs w:val="28"/>
        </w:rPr>
        <w:t xml:space="preserve"> причинно-следственные связи.</w:t>
      </w:r>
    </w:p>
    <w:p w:rsidR="001654C7" w:rsidRDefault="001654C7" w:rsidP="001654C7">
      <w:pPr>
        <w:pStyle w:val="FirstParagraph"/>
        <w:spacing w:line="360" w:lineRule="auto"/>
        <w:ind w:firstLine="0"/>
        <w:rPr>
          <w:rFonts w:cs="Times New Roman"/>
          <w:sz w:val="28"/>
          <w:szCs w:val="28"/>
          <w:lang w:val="ru-RU"/>
        </w:rPr>
      </w:pPr>
    </w:p>
    <w:p w:rsidR="001654C7" w:rsidRDefault="001654C7" w:rsidP="001654C7">
      <w:pPr>
        <w:pStyle w:val="FirstParagraph"/>
        <w:spacing w:line="360" w:lineRule="auto"/>
        <w:ind w:firstLine="0"/>
        <w:rPr>
          <w:rFonts w:cs="Times New Roman"/>
          <w:sz w:val="28"/>
          <w:szCs w:val="28"/>
          <w:lang w:val="ru-RU"/>
        </w:rPr>
      </w:pPr>
    </w:p>
    <w:p w:rsidR="001654C7" w:rsidRDefault="001654C7" w:rsidP="001654C7">
      <w:pPr>
        <w:pStyle w:val="FirstParagraph"/>
        <w:spacing w:line="360" w:lineRule="auto"/>
        <w:ind w:firstLine="0"/>
        <w:rPr>
          <w:rFonts w:cs="Times New Roman"/>
          <w:sz w:val="28"/>
          <w:szCs w:val="28"/>
          <w:lang w:val="ru-RU"/>
        </w:rPr>
      </w:pPr>
    </w:p>
    <w:p w:rsidR="001654C7" w:rsidRDefault="001654C7" w:rsidP="001654C7">
      <w:pPr>
        <w:pStyle w:val="FirstParagraph"/>
        <w:spacing w:line="360" w:lineRule="auto"/>
        <w:ind w:firstLine="0"/>
        <w:rPr>
          <w:rFonts w:cs="Times New Roman"/>
          <w:sz w:val="28"/>
          <w:szCs w:val="28"/>
          <w:lang w:val="ru-RU"/>
        </w:rPr>
      </w:pPr>
    </w:p>
    <w:p w:rsidR="001654C7" w:rsidRPr="001654C7" w:rsidRDefault="001654C7" w:rsidP="001654C7">
      <w:pPr>
        <w:pStyle w:val="FirstParagraph"/>
        <w:spacing w:line="360" w:lineRule="auto"/>
        <w:ind w:firstLine="0"/>
        <w:rPr>
          <w:rFonts w:cs="Times New Roman"/>
          <w:i/>
          <w:color w:val="5B9BD5" w:themeColor="accent1"/>
          <w:sz w:val="28"/>
          <w:szCs w:val="28"/>
          <w:lang w:val="ru-RU"/>
        </w:rPr>
      </w:pPr>
      <w:r w:rsidRPr="001654C7">
        <w:rPr>
          <w:rFonts w:cs="Times New Roman"/>
          <w:i/>
          <w:color w:val="5B9BD5" w:themeColor="accent1"/>
          <w:sz w:val="28"/>
          <w:szCs w:val="28"/>
          <w:lang w:val="ru-RU"/>
        </w:rPr>
        <w:t>П</w:t>
      </w:r>
      <w:r w:rsidRPr="001654C7">
        <w:rPr>
          <w:rFonts w:cs="Times New Roman"/>
          <w:i/>
          <w:color w:val="5B9BD5" w:themeColor="accent1"/>
          <w:sz w:val="28"/>
          <w:szCs w:val="28"/>
          <w:lang w:val="ru-RU"/>
        </w:rPr>
        <w:t>о организации дифференцированного обучения школьников с разными уровнями предметной подготовки</w:t>
      </w:r>
      <w:bookmarkStart w:id="3" w:name="-------------"/>
      <w:bookmarkEnd w:id="3"/>
    </w:p>
    <w:p w:rsidR="001654C7" w:rsidRPr="001654C7" w:rsidRDefault="001654C7" w:rsidP="001654C7">
      <w:pPr>
        <w:pStyle w:val="FirstParagraph"/>
        <w:spacing w:line="360" w:lineRule="auto"/>
        <w:rPr>
          <w:rFonts w:cs="Times New Roman"/>
          <w:b/>
          <w:sz w:val="28"/>
          <w:szCs w:val="28"/>
          <w:lang w:val="ru-RU"/>
        </w:rPr>
      </w:pPr>
    </w:p>
    <w:p w:rsidR="001654C7" w:rsidRPr="001654C7" w:rsidRDefault="001654C7" w:rsidP="001654C7">
      <w:pPr>
        <w:tabs>
          <w:tab w:val="left" w:pos="708"/>
          <w:tab w:val="left" w:pos="2300"/>
        </w:tabs>
        <w:spacing w:line="360" w:lineRule="auto"/>
        <w:ind w:firstLine="567"/>
        <w:jc w:val="both"/>
        <w:rPr>
          <w:rFonts w:ascii="Times New Roman" w:hAnsi="Times New Roman" w:cs="Times New Roman"/>
          <w:sz w:val="28"/>
          <w:szCs w:val="28"/>
        </w:rPr>
      </w:pPr>
      <w:r w:rsidRPr="001654C7">
        <w:rPr>
          <w:rFonts w:ascii="Times New Roman" w:hAnsi="Times New Roman" w:cs="Times New Roman"/>
          <w:sz w:val="28"/>
          <w:szCs w:val="28"/>
          <w:u w:val="single"/>
        </w:rPr>
        <w:lastRenderedPageBreak/>
        <w:t>Для группы обучающихся, рискующих не преодолеть минимальный балл.</w:t>
      </w:r>
      <w:r w:rsidRPr="001654C7">
        <w:rPr>
          <w:rFonts w:ascii="Times New Roman" w:hAnsi="Times New Roman" w:cs="Times New Roman"/>
          <w:sz w:val="28"/>
          <w:szCs w:val="28"/>
        </w:rPr>
        <w:t xml:space="preserve"> Это слабо подготовленные по предмету выпускники, уверенные, что жизненного опыта будет достаточно для выполнения базового уровня заданий. Чаще всего к выполнению заданий второй части они не приступают, либо получают 0 баллов. Первым шагом к подготовке данной категории обучающихся должна стать диагностики знаний и умений по учебному предмету, в зависимости от результатов определяется траектория подготовки к ГИА.</w:t>
      </w:r>
    </w:p>
    <w:p w:rsidR="001654C7" w:rsidRPr="001654C7" w:rsidRDefault="001654C7" w:rsidP="001654C7">
      <w:pPr>
        <w:tabs>
          <w:tab w:val="left" w:pos="708"/>
          <w:tab w:val="left" w:pos="2300"/>
        </w:tabs>
        <w:spacing w:line="360" w:lineRule="auto"/>
        <w:ind w:firstLine="567"/>
        <w:jc w:val="both"/>
        <w:rPr>
          <w:rFonts w:ascii="Times New Roman" w:hAnsi="Times New Roman" w:cs="Times New Roman"/>
          <w:sz w:val="28"/>
          <w:szCs w:val="28"/>
        </w:rPr>
      </w:pPr>
      <w:r w:rsidRPr="001654C7">
        <w:rPr>
          <w:rFonts w:ascii="Times New Roman" w:hAnsi="Times New Roman" w:cs="Times New Roman"/>
          <w:sz w:val="28"/>
          <w:szCs w:val="28"/>
          <w:u w:val="single"/>
        </w:rPr>
        <w:t>Для группы обучающихся, рискующих получить результат ниже 60-ти баллов</w:t>
      </w:r>
      <w:r w:rsidRPr="001654C7">
        <w:rPr>
          <w:rFonts w:ascii="Times New Roman" w:hAnsi="Times New Roman" w:cs="Times New Roman"/>
          <w:sz w:val="28"/>
          <w:szCs w:val="28"/>
        </w:rPr>
        <w:t>. Обучающиеся данной категории не имеют системных знаний по всем тематическим разделам ЕГЭ по географии. У них слабо сформирован понятийно-терминологический аппарат по предмету, демонстрируют низкий уровень умения анализировать источники географической информации. При выполнении заданий второй части КИМ стараются выполнить задания, оформляемые по алгоритму (31, 33, 34), но часто допускают ошибки в математических вычислениях и оформлении ответа. Рекомендации в подготовке к ГИА по географии данной категории обучающихся включают в себя рекомендации предыдущей группы риска, а также знание основных базовых элементов каждого тематического раздела КИМ и отработку умений работы с источниками географической информации. Целесообразным будет детальное знакомство обучающихся с критериями оценивания развёрнутых ответов.</w:t>
      </w:r>
    </w:p>
    <w:p w:rsidR="001654C7" w:rsidRPr="001654C7" w:rsidRDefault="001654C7" w:rsidP="001654C7">
      <w:pPr>
        <w:tabs>
          <w:tab w:val="left" w:pos="708"/>
          <w:tab w:val="left" w:pos="2300"/>
        </w:tabs>
        <w:spacing w:line="360" w:lineRule="auto"/>
        <w:ind w:firstLine="567"/>
        <w:jc w:val="both"/>
        <w:rPr>
          <w:rFonts w:ascii="Times New Roman" w:hAnsi="Times New Roman" w:cs="Times New Roman"/>
          <w:sz w:val="28"/>
          <w:szCs w:val="28"/>
        </w:rPr>
      </w:pPr>
      <w:r w:rsidRPr="001654C7">
        <w:rPr>
          <w:rFonts w:ascii="Times New Roman" w:hAnsi="Times New Roman" w:cs="Times New Roman"/>
          <w:sz w:val="28"/>
          <w:szCs w:val="28"/>
        </w:rPr>
        <w:tab/>
      </w:r>
      <w:r w:rsidRPr="001654C7">
        <w:rPr>
          <w:rFonts w:ascii="Times New Roman" w:hAnsi="Times New Roman" w:cs="Times New Roman"/>
          <w:sz w:val="28"/>
          <w:szCs w:val="28"/>
          <w:u w:val="single"/>
        </w:rPr>
        <w:t>Для группы обучающихся, нацеленных на результаты 61–80 баллов.</w:t>
      </w:r>
      <w:r w:rsidRPr="001654C7">
        <w:rPr>
          <w:rFonts w:ascii="Times New Roman" w:hAnsi="Times New Roman" w:cs="Times New Roman"/>
          <w:sz w:val="28"/>
          <w:szCs w:val="28"/>
        </w:rPr>
        <w:t xml:space="preserve"> Обучающиеся понимают большинство основных понятий курса географии, владеют классификациями, применяют полученные знания при решении актуальных задач. Знания и умения по предмету сформированы на достаточном уровне. Проблемы связаны с формулировкой и оформлением развернутых ответов, невнимательностью прочтения задания, затруднениями в выделении главных признаков объектов или явлений и их анализ. </w:t>
      </w:r>
      <w:r w:rsidRPr="001654C7">
        <w:rPr>
          <w:rFonts w:ascii="Times New Roman" w:hAnsi="Times New Roman" w:cs="Times New Roman"/>
          <w:sz w:val="28"/>
          <w:szCs w:val="28"/>
        </w:rPr>
        <w:lastRenderedPageBreak/>
        <w:t xml:space="preserve">Рекомендацией для данной группы является знакомство с критериями оценивания экзаменационной работы, формирование навыков смыслового чтения, </w:t>
      </w:r>
      <w:proofErr w:type="spellStart"/>
      <w:r w:rsidRPr="001654C7">
        <w:rPr>
          <w:rFonts w:ascii="Times New Roman" w:hAnsi="Times New Roman" w:cs="Times New Roman"/>
          <w:sz w:val="28"/>
          <w:szCs w:val="28"/>
        </w:rPr>
        <w:t>простраивание</w:t>
      </w:r>
      <w:proofErr w:type="spellEnd"/>
      <w:r w:rsidRPr="001654C7">
        <w:rPr>
          <w:rFonts w:ascii="Times New Roman" w:hAnsi="Times New Roman" w:cs="Times New Roman"/>
          <w:sz w:val="28"/>
          <w:szCs w:val="28"/>
        </w:rPr>
        <w:t xml:space="preserve"> причинно-следственных связей.</w:t>
      </w:r>
    </w:p>
    <w:p w:rsidR="001654C7" w:rsidRPr="001654C7" w:rsidRDefault="001654C7" w:rsidP="001654C7">
      <w:pPr>
        <w:tabs>
          <w:tab w:val="left" w:pos="708"/>
          <w:tab w:val="left" w:pos="2300"/>
        </w:tabs>
        <w:spacing w:line="360" w:lineRule="auto"/>
        <w:ind w:firstLine="567"/>
        <w:jc w:val="both"/>
        <w:rPr>
          <w:rFonts w:ascii="Times New Roman" w:hAnsi="Times New Roman" w:cs="Times New Roman"/>
          <w:sz w:val="28"/>
          <w:szCs w:val="28"/>
        </w:rPr>
      </w:pPr>
      <w:r w:rsidRPr="001654C7">
        <w:rPr>
          <w:rFonts w:ascii="Times New Roman" w:hAnsi="Times New Roman" w:cs="Times New Roman"/>
          <w:sz w:val="28"/>
          <w:szCs w:val="28"/>
          <w:u w:val="single"/>
        </w:rPr>
        <w:t>Для обучающихся, ориентирующихся на результаты выше 80-ти баллов</w:t>
      </w:r>
      <w:r w:rsidRPr="001654C7">
        <w:rPr>
          <w:rFonts w:ascii="Times New Roman" w:hAnsi="Times New Roman" w:cs="Times New Roman"/>
          <w:sz w:val="28"/>
          <w:szCs w:val="28"/>
        </w:rPr>
        <w:t>. Обучающиеся этой группы успешно выполняют задания всех уровней сложности, однако допускают ошибки в математических подсчётах географических задач (33, 34), в недостаточном количестве приводят доводы (аргументы) при объяснении какого-либо явления (29, 30). В качестве рекомендации следует отметить: подробное использование критериев оценивания развернутых ответов части 2 КИМ ЕГЭ, отработка решения географических задач.</w:t>
      </w:r>
    </w:p>
    <w:p w:rsidR="001654C7" w:rsidRPr="001654C7" w:rsidRDefault="001654C7" w:rsidP="001654C7">
      <w:pPr>
        <w:pStyle w:val="FirstParagraph"/>
        <w:spacing w:line="360" w:lineRule="auto"/>
        <w:ind w:firstLine="0"/>
        <w:rPr>
          <w:rFonts w:cs="Times New Roman"/>
          <w:b/>
          <w:sz w:val="28"/>
          <w:szCs w:val="28"/>
          <w:lang w:val="ru-RU"/>
        </w:rPr>
      </w:pPr>
      <w:r w:rsidRPr="001654C7">
        <w:rPr>
          <w:rFonts w:cs="Times New Roman"/>
          <w:b/>
          <w:sz w:val="28"/>
          <w:szCs w:val="28"/>
          <w:lang w:val="ru-RU"/>
        </w:rPr>
        <w:t>Рекомендации по темам для обсуждения на методических объединениях учителей-предметников, возможные направления повышения квалификации</w:t>
      </w:r>
      <w:bookmarkStart w:id="4" w:name="---------------------------------------."/>
      <w:bookmarkEnd w:id="4"/>
    </w:p>
    <w:p w:rsidR="001654C7" w:rsidRPr="001654C7" w:rsidRDefault="001654C7" w:rsidP="001654C7">
      <w:pPr>
        <w:pStyle w:val="a3"/>
        <w:spacing w:line="360" w:lineRule="auto"/>
        <w:rPr>
          <w:rFonts w:cs="Times New Roman"/>
          <w:sz w:val="28"/>
          <w:szCs w:val="28"/>
          <w:lang w:val="ru-RU"/>
        </w:rPr>
      </w:pPr>
      <w:r>
        <w:rPr>
          <w:rFonts w:cs="Times New Roman"/>
          <w:sz w:val="28"/>
          <w:szCs w:val="28"/>
          <w:lang w:val="ru-RU"/>
        </w:rPr>
        <w:t>Основные темы:</w:t>
      </w:r>
    </w:p>
    <w:p w:rsidR="001654C7" w:rsidRPr="001654C7" w:rsidRDefault="001654C7" w:rsidP="001654C7">
      <w:pPr>
        <w:pStyle w:val="a3"/>
        <w:spacing w:line="360" w:lineRule="auto"/>
        <w:ind w:firstLine="0"/>
        <w:rPr>
          <w:rFonts w:cs="Times New Roman"/>
          <w:sz w:val="28"/>
          <w:szCs w:val="28"/>
          <w:lang w:val="ru-RU"/>
        </w:rPr>
      </w:pPr>
      <w:r w:rsidRPr="001654C7">
        <w:rPr>
          <w:rFonts w:cs="Times New Roman"/>
          <w:sz w:val="28"/>
          <w:szCs w:val="28"/>
          <w:lang w:val="ru-RU"/>
        </w:rPr>
        <w:t xml:space="preserve">- Тренинги по </w:t>
      </w:r>
      <w:proofErr w:type="spellStart"/>
      <w:r w:rsidRPr="001654C7">
        <w:rPr>
          <w:rFonts w:cs="Times New Roman"/>
          <w:sz w:val="28"/>
          <w:szCs w:val="28"/>
          <w:lang w:val="ru-RU"/>
        </w:rPr>
        <w:t>критериальному</w:t>
      </w:r>
      <w:proofErr w:type="spellEnd"/>
      <w:r w:rsidRPr="001654C7">
        <w:rPr>
          <w:rFonts w:cs="Times New Roman"/>
          <w:sz w:val="28"/>
          <w:szCs w:val="28"/>
          <w:lang w:val="ru-RU"/>
        </w:rPr>
        <w:t xml:space="preserve"> оцениванию развернутых заданий ЕГЭ по географии</w:t>
      </w:r>
    </w:p>
    <w:p w:rsidR="001654C7" w:rsidRPr="001654C7" w:rsidRDefault="001654C7" w:rsidP="001654C7">
      <w:pPr>
        <w:pStyle w:val="a5"/>
        <w:spacing w:line="360" w:lineRule="auto"/>
        <w:ind w:left="0"/>
        <w:jc w:val="both"/>
        <w:rPr>
          <w:rFonts w:ascii="Times New Roman" w:hAnsi="Times New Roman"/>
          <w:sz w:val="28"/>
          <w:szCs w:val="28"/>
        </w:rPr>
      </w:pPr>
      <w:r w:rsidRPr="001654C7">
        <w:rPr>
          <w:rFonts w:ascii="Times New Roman" w:hAnsi="Times New Roman"/>
          <w:sz w:val="28"/>
          <w:szCs w:val="28"/>
        </w:rPr>
        <w:t>- Методическая помощь учителям, получившим низкие результаты ЕГЭ</w:t>
      </w:r>
    </w:p>
    <w:p w:rsidR="001654C7" w:rsidRPr="001654C7" w:rsidRDefault="001654C7" w:rsidP="001654C7">
      <w:pPr>
        <w:pStyle w:val="a5"/>
        <w:spacing w:line="360" w:lineRule="auto"/>
        <w:ind w:left="0"/>
        <w:jc w:val="both"/>
        <w:rPr>
          <w:rFonts w:ascii="Times New Roman" w:hAnsi="Times New Roman"/>
          <w:sz w:val="28"/>
          <w:szCs w:val="28"/>
        </w:rPr>
      </w:pPr>
      <w:r w:rsidRPr="001654C7">
        <w:rPr>
          <w:rFonts w:ascii="Times New Roman" w:hAnsi="Times New Roman"/>
          <w:sz w:val="28"/>
          <w:szCs w:val="28"/>
        </w:rPr>
        <w:t>- Дифференцированный подход в обучении географии школьников при подготовке к ГИА</w:t>
      </w:r>
    </w:p>
    <w:p w:rsidR="001654C7" w:rsidRPr="001654C7" w:rsidRDefault="001654C7" w:rsidP="001654C7">
      <w:pPr>
        <w:pStyle w:val="a5"/>
        <w:spacing w:line="360" w:lineRule="auto"/>
        <w:ind w:left="0"/>
        <w:jc w:val="both"/>
        <w:rPr>
          <w:rFonts w:ascii="Times New Roman" w:hAnsi="Times New Roman"/>
          <w:sz w:val="28"/>
          <w:szCs w:val="28"/>
        </w:rPr>
      </w:pPr>
      <w:r w:rsidRPr="001654C7">
        <w:rPr>
          <w:rFonts w:ascii="Times New Roman" w:hAnsi="Times New Roman"/>
          <w:sz w:val="28"/>
          <w:szCs w:val="28"/>
        </w:rPr>
        <w:t>- Решение географических задач, в том числе связанных с повседневной жизнью</w:t>
      </w:r>
    </w:p>
    <w:p w:rsidR="001654C7" w:rsidRPr="001654C7" w:rsidRDefault="001654C7" w:rsidP="001654C7">
      <w:pPr>
        <w:pStyle w:val="a5"/>
        <w:spacing w:line="360" w:lineRule="auto"/>
        <w:ind w:left="0"/>
        <w:jc w:val="both"/>
        <w:rPr>
          <w:rFonts w:ascii="Times New Roman" w:hAnsi="Times New Roman"/>
          <w:sz w:val="28"/>
          <w:szCs w:val="28"/>
        </w:rPr>
      </w:pPr>
      <w:r w:rsidRPr="001654C7">
        <w:rPr>
          <w:rFonts w:ascii="Times New Roman" w:hAnsi="Times New Roman"/>
          <w:sz w:val="28"/>
          <w:szCs w:val="28"/>
        </w:rPr>
        <w:t>- Анализ разнообразных географических источников информации</w:t>
      </w:r>
    </w:p>
    <w:p w:rsidR="001654C7" w:rsidRPr="001654C7" w:rsidRDefault="001654C7" w:rsidP="001654C7">
      <w:pPr>
        <w:pStyle w:val="a5"/>
        <w:spacing w:line="360" w:lineRule="auto"/>
        <w:ind w:left="0"/>
        <w:jc w:val="both"/>
        <w:rPr>
          <w:rFonts w:ascii="Times New Roman" w:hAnsi="Times New Roman"/>
          <w:sz w:val="28"/>
          <w:szCs w:val="28"/>
        </w:rPr>
      </w:pPr>
      <w:r w:rsidRPr="001654C7">
        <w:rPr>
          <w:rFonts w:ascii="Times New Roman" w:hAnsi="Times New Roman"/>
          <w:sz w:val="28"/>
          <w:szCs w:val="28"/>
        </w:rPr>
        <w:t>- Формирование навыков построения профиля по топографической карте</w:t>
      </w:r>
    </w:p>
    <w:p w:rsidR="001654C7" w:rsidRPr="001654C7" w:rsidRDefault="001654C7" w:rsidP="001654C7">
      <w:pPr>
        <w:pStyle w:val="a5"/>
        <w:spacing w:line="360" w:lineRule="auto"/>
        <w:ind w:left="0"/>
        <w:jc w:val="both"/>
        <w:rPr>
          <w:rFonts w:ascii="Times New Roman" w:hAnsi="Times New Roman"/>
          <w:sz w:val="28"/>
          <w:szCs w:val="28"/>
        </w:rPr>
      </w:pPr>
      <w:r w:rsidRPr="001654C7">
        <w:rPr>
          <w:rFonts w:ascii="Times New Roman" w:hAnsi="Times New Roman"/>
          <w:sz w:val="28"/>
          <w:szCs w:val="28"/>
        </w:rPr>
        <w:t>- Формирование картографических умений обучающихся</w:t>
      </w:r>
    </w:p>
    <w:p w:rsidR="004E54A7" w:rsidRPr="001654C7" w:rsidRDefault="004E54A7" w:rsidP="001654C7">
      <w:pPr>
        <w:spacing w:line="360" w:lineRule="auto"/>
        <w:jc w:val="both"/>
        <w:rPr>
          <w:rFonts w:ascii="Times New Roman" w:hAnsi="Times New Roman" w:cs="Times New Roman"/>
          <w:sz w:val="28"/>
          <w:szCs w:val="28"/>
        </w:rPr>
      </w:pPr>
    </w:p>
    <w:sectPr w:rsidR="004E54A7" w:rsidRPr="00165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A4"/>
    <w:rsid w:val="0014045C"/>
    <w:rsid w:val="001654C7"/>
    <w:rsid w:val="004E54A7"/>
    <w:rsid w:val="00C0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63B01-5F2A-4C75-880E-C23547BB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654C7"/>
    <w:pPr>
      <w:spacing w:after="0" w:line="240" w:lineRule="auto"/>
      <w:ind w:firstLine="680"/>
      <w:contextualSpacing/>
      <w:jc w:val="both"/>
    </w:pPr>
    <w:rPr>
      <w:rFonts w:ascii="Times New Roman" w:hAnsi="Times New Roman"/>
      <w:sz w:val="24"/>
      <w:szCs w:val="24"/>
      <w:lang w:val="en-US"/>
    </w:rPr>
  </w:style>
  <w:style w:type="character" w:customStyle="1" w:styleId="a4">
    <w:name w:val="Основной текст Знак"/>
    <w:basedOn w:val="a0"/>
    <w:link w:val="a3"/>
    <w:rsid w:val="001654C7"/>
    <w:rPr>
      <w:rFonts w:ascii="Times New Roman" w:hAnsi="Times New Roman"/>
      <w:sz w:val="24"/>
      <w:szCs w:val="24"/>
      <w:lang w:val="en-US"/>
    </w:rPr>
  </w:style>
  <w:style w:type="paragraph" w:customStyle="1" w:styleId="FirstParagraph">
    <w:name w:val="First Paragraph"/>
    <w:basedOn w:val="a3"/>
    <w:next w:val="a3"/>
    <w:qFormat/>
    <w:rsid w:val="001654C7"/>
  </w:style>
  <w:style w:type="paragraph" w:styleId="a5">
    <w:name w:val="List Paragraph"/>
    <w:basedOn w:val="a"/>
    <w:link w:val="a6"/>
    <w:uiPriority w:val="34"/>
    <w:qFormat/>
    <w:rsid w:val="001654C7"/>
    <w:pPr>
      <w:spacing w:after="200" w:line="276" w:lineRule="auto"/>
      <w:ind w:left="720"/>
      <w:contextualSpacing/>
    </w:pPr>
    <w:rPr>
      <w:rFonts w:ascii="Calibri" w:eastAsia="Calibri" w:hAnsi="Calibri" w:cs="Times New Roman"/>
    </w:rPr>
  </w:style>
  <w:style w:type="paragraph" w:customStyle="1" w:styleId="Default">
    <w:name w:val="Default"/>
    <w:rsid w:val="001654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uiPriority w:val="34"/>
    <w:rsid w:val="001654C7"/>
    <w:rPr>
      <w:rFonts w:ascii="Calibri" w:eastAsia="Calibri" w:hAnsi="Calibri" w:cs="Times New Roman"/>
    </w:rPr>
  </w:style>
  <w:style w:type="character" w:customStyle="1" w:styleId="A30">
    <w:name w:val="A3"/>
    <w:rsid w:val="001654C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960</Words>
  <Characters>5475</Characters>
  <Application>Microsoft Office Word</Application>
  <DocSecurity>0</DocSecurity>
  <Lines>45</Lines>
  <Paragraphs>12</Paragraphs>
  <ScaleCrop>false</ScaleCrop>
  <Company>ЦОКО</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Рябинина Любовь Анатольевна</dc:creator>
  <cp:keywords/>
  <dc:description/>
  <cp:lastModifiedBy>Рябинина Любовь Анатольевна</cp:lastModifiedBy>
  <cp:revision>2</cp:revision>
  <dcterms:created xsi:type="dcterms:W3CDTF">2021-09-03T04:18:00Z</dcterms:created>
  <dcterms:modified xsi:type="dcterms:W3CDTF">2021-09-03T04:23:00Z</dcterms:modified>
</cp:coreProperties>
</file>