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065" w:rsidRPr="00791065" w:rsidRDefault="00791065" w:rsidP="00791065">
      <w:pPr>
        <w:pStyle w:val="2"/>
        <w:jc w:val="center"/>
        <w:rPr>
          <w:rFonts w:cs="Times New Roman"/>
          <w:sz w:val="28"/>
          <w:szCs w:val="28"/>
          <w:lang w:val="ru-RU"/>
        </w:rPr>
      </w:pPr>
      <w:r w:rsidRPr="00791065">
        <w:rPr>
          <w:rFonts w:cs="Times New Roman"/>
          <w:sz w:val="28"/>
          <w:szCs w:val="28"/>
          <w:lang w:val="ru-RU"/>
        </w:rPr>
        <w:t>РЕКОМЕНДАЦИИ ДЛЯ СИСТЕМЫ ОБРАЗОВАНИЯ КРАСНОЯРСКОГО КРАЯ (ОБЩЕСТВОЗНАНИЕ)</w:t>
      </w:r>
    </w:p>
    <w:p w:rsidR="00791065" w:rsidRPr="00791065" w:rsidRDefault="00791065" w:rsidP="00791065">
      <w:pPr>
        <w:pStyle w:val="a0"/>
        <w:rPr>
          <w:sz w:val="28"/>
          <w:szCs w:val="28"/>
          <w:lang w:val="ru-RU"/>
        </w:rPr>
      </w:pPr>
    </w:p>
    <w:p w:rsidR="00791065" w:rsidRPr="00791065" w:rsidRDefault="00791065" w:rsidP="00791065">
      <w:pPr>
        <w:pStyle w:val="Compact"/>
        <w:jc w:val="center"/>
        <w:rPr>
          <w:rFonts w:cs="Times New Roman"/>
          <w:b/>
          <w:i/>
          <w:sz w:val="28"/>
          <w:szCs w:val="28"/>
          <w:lang w:val="ru-RU"/>
        </w:rPr>
      </w:pPr>
      <w:r w:rsidRPr="00791065">
        <w:rPr>
          <w:rFonts w:cs="Times New Roman"/>
          <w:b/>
          <w:i/>
          <w:sz w:val="28"/>
          <w:szCs w:val="28"/>
          <w:lang w:val="ru-RU"/>
        </w:rPr>
        <w:t>Совершенствование организации и методики преподавания предмета в субъекте Российской Федерации</w:t>
      </w:r>
      <w:r w:rsidRPr="00791065">
        <w:rPr>
          <w:rFonts w:cs="Times New Roman"/>
          <w:b/>
          <w:sz w:val="28"/>
          <w:szCs w:val="28"/>
          <w:lang w:val="ru-RU"/>
        </w:rPr>
        <w:t xml:space="preserve"> на основе выявленных типичных затруднений и ошибок</w:t>
      </w:r>
    </w:p>
    <w:p w:rsidR="00791065" w:rsidRPr="00791065" w:rsidRDefault="00791065" w:rsidP="00791065">
      <w:pPr>
        <w:spacing w:line="276" w:lineRule="auto"/>
        <w:ind w:firstLine="709"/>
        <w:jc w:val="both"/>
        <w:rPr>
          <w:rFonts w:ascii="Times New Roman" w:hAnsi="Times New Roman" w:cs="Times New Roman"/>
          <w:sz w:val="28"/>
          <w:szCs w:val="28"/>
          <w:lang w:val="ru-RU"/>
        </w:rPr>
      </w:pPr>
    </w:p>
    <w:p w:rsidR="00791065" w:rsidRPr="00791065" w:rsidRDefault="00791065" w:rsidP="00791065">
      <w:pPr>
        <w:spacing w:line="276" w:lineRule="auto"/>
        <w:ind w:firstLine="709"/>
        <w:jc w:val="both"/>
        <w:rPr>
          <w:rFonts w:ascii="Times New Roman" w:hAnsi="Times New Roman" w:cs="Times New Roman"/>
          <w:sz w:val="28"/>
          <w:szCs w:val="28"/>
          <w:lang w:val="ru-RU"/>
        </w:rPr>
      </w:pPr>
      <w:r w:rsidRPr="00791065">
        <w:rPr>
          <w:rFonts w:ascii="Times New Roman" w:hAnsi="Times New Roman" w:cs="Times New Roman"/>
          <w:sz w:val="28"/>
          <w:szCs w:val="28"/>
          <w:lang w:val="ru-RU"/>
        </w:rPr>
        <w:t>Для обеспечения качественных образовательных результатов современного школьного курса обществознания рекомендуется продолжить организацию изучения предмета на основе педагогических технологий: развитие критического мышления, проблемно-рефлексивный подход, обучение на основе личного социального опыта, решение проблемных познавательных задач, школьные дебаты, диалоговые технологии, социальное исследование общественного устройства и социальных проблем, социальные практики. Методика обучения обществознанию должна развиваться в направлении использования возможностей образовательного пространства школы, расширяя возможности получения опыта социальных отношений, участия в общественной жизни, получения учащимися социального опыта в открытом социальном пространстве.  На занятиях должны быть представлены образцы описания и анализа примеров социальной реальности; необходимо использовать технологии учебных исследований актуальных социальных проблем, организации обсуждения способов решения социальных проблем в форме дискуссий, научно-практических конференций, встреч с учеными-обществоведами, общественными и политическими деятелями, анализа публикаций в местных СМИ, в социальных сетях; важным условием развития социального опыта и кругозора учащихся должны стать различные формы внеурочной деятельности (активное участие в событиях школьного сообщества, представление значимых фактов, мнений в сетевых сообществах и т.п.). Занятия должны быть организованы как разворачивание ответов на вопросы о развитии общества, поставленных учениками. Методика преподавания курса обществознания должна быть направлена на формирование не отдельных умений и навыков, а комплексных способов гражданского действия в позициях: социального иссле</w:t>
      </w:r>
      <w:r w:rsidRPr="00791065">
        <w:rPr>
          <w:rFonts w:ascii="Times New Roman" w:hAnsi="Times New Roman" w:cs="Times New Roman"/>
          <w:sz w:val="28"/>
          <w:szCs w:val="28"/>
          <w:lang w:val="ru-RU"/>
        </w:rPr>
        <w:softHyphen/>
        <w:t xml:space="preserve">дователя, организатора и участника коммуникации, субъекта принятия решений, организатора социального действия, учащегося; создание условий для формирования интереса к общественной жизни, ценностей российской гражданской идентичности, активной общественной позиции, самостоятельности, социальной ответственности. Важным условием совершенствования содержания и технологий преподавания курса обществознания должны стать </w:t>
      </w:r>
      <w:r w:rsidRPr="00791065">
        <w:rPr>
          <w:rFonts w:ascii="Times New Roman" w:hAnsi="Times New Roman" w:cs="Times New Roman"/>
          <w:sz w:val="28"/>
          <w:szCs w:val="28"/>
          <w:lang w:val="ru-RU"/>
        </w:rPr>
        <w:lastRenderedPageBreak/>
        <w:t xml:space="preserve">и учебные пособия, методические материалы нового типа, организующие учебный процесс не поурочно, а модульно, </w:t>
      </w:r>
      <w:proofErr w:type="spellStart"/>
      <w:r w:rsidRPr="00791065">
        <w:rPr>
          <w:rFonts w:ascii="Times New Roman" w:hAnsi="Times New Roman" w:cs="Times New Roman"/>
          <w:sz w:val="28"/>
          <w:szCs w:val="28"/>
          <w:lang w:val="ru-RU"/>
        </w:rPr>
        <w:t>полидисциплинарно</w:t>
      </w:r>
      <w:proofErr w:type="spellEnd"/>
      <w:r w:rsidRPr="00791065">
        <w:rPr>
          <w:rFonts w:ascii="Times New Roman" w:hAnsi="Times New Roman" w:cs="Times New Roman"/>
          <w:sz w:val="28"/>
          <w:szCs w:val="28"/>
          <w:lang w:val="ru-RU"/>
        </w:rPr>
        <w:t xml:space="preserve">, </w:t>
      </w:r>
      <w:proofErr w:type="spellStart"/>
      <w:r w:rsidRPr="00791065">
        <w:rPr>
          <w:rFonts w:ascii="Times New Roman" w:hAnsi="Times New Roman" w:cs="Times New Roman"/>
          <w:sz w:val="28"/>
          <w:szCs w:val="28"/>
          <w:lang w:val="ru-RU"/>
        </w:rPr>
        <w:t>деятельностно</w:t>
      </w:r>
      <w:proofErr w:type="spellEnd"/>
      <w:r w:rsidRPr="00791065">
        <w:rPr>
          <w:rFonts w:ascii="Times New Roman" w:hAnsi="Times New Roman" w:cs="Times New Roman"/>
          <w:sz w:val="28"/>
          <w:szCs w:val="28"/>
          <w:lang w:val="ru-RU"/>
        </w:rPr>
        <w:t xml:space="preserve">, в логике развития умений социального исследования, с учетом задач возрастного развития. </w:t>
      </w:r>
    </w:p>
    <w:p w:rsidR="00791065" w:rsidRPr="00791065" w:rsidRDefault="00791065" w:rsidP="00791065">
      <w:pPr>
        <w:tabs>
          <w:tab w:val="left" w:pos="708"/>
          <w:tab w:val="left" w:pos="2300"/>
        </w:tabs>
        <w:spacing w:line="276" w:lineRule="auto"/>
        <w:ind w:firstLine="567"/>
        <w:jc w:val="both"/>
        <w:rPr>
          <w:rFonts w:ascii="Times New Roman" w:hAnsi="Times New Roman" w:cs="Times New Roman"/>
          <w:sz w:val="28"/>
          <w:szCs w:val="28"/>
          <w:lang w:val="ru-RU"/>
        </w:rPr>
      </w:pPr>
      <w:r w:rsidRPr="00791065">
        <w:rPr>
          <w:rFonts w:ascii="Times New Roman" w:hAnsi="Times New Roman" w:cs="Times New Roman"/>
          <w:i/>
          <w:sz w:val="28"/>
          <w:szCs w:val="28"/>
          <w:lang w:val="ru-RU"/>
        </w:rPr>
        <w:t>На уровне общеобразовательных организаций</w:t>
      </w:r>
      <w:r w:rsidRPr="00791065">
        <w:rPr>
          <w:rFonts w:ascii="Times New Roman" w:hAnsi="Times New Roman" w:cs="Times New Roman"/>
          <w:sz w:val="28"/>
          <w:szCs w:val="28"/>
          <w:lang w:val="ru-RU"/>
        </w:rPr>
        <w:t xml:space="preserve"> эффективным направлением деятельности по обеспечению качества подготовки к ЕГЭ должно стать использование методических рекомендаций эксперта ФИПИ </w:t>
      </w:r>
      <w:proofErr w:type="spellStart"/>
      <w:r w:rsidRPr="00791065">
        <w:rPr>
          <w:rFonts w:ascii="Times New Roman" w:hAnsi="Times New Roman" w:cs="Times New Roman"/>
          <w:sz w:val="28"/>
          <w:szCs w:val="28"/>
          <w:lang w:val="ru-RU"/>
        </w:rPr>
        <w:t>Т.Е.Лисковой</w:t>
      </w:r>
      <w:proofErr w:type="spellEnd"/>
      <w:r w:rsidRPr="00791065">
        <w:rPr>
          <w:rStyle w:val="a7"/>
          <w:rFonts w:ascii="Times New Roman" w:hAnsi="Times New Roman" w:cs="Times New Roman"/>
          <w:sz w:val="28"/>
          <w:szCs w:val="28"/>
          <w:lang w:val="ru-RU"/>
        </w:rPr>
        <w:footnoteReference w:id="1"/>
      </w:r>
      <w:r w:rsidRPr="00791065">
        <w:rPr>
          <w:rFonts w:ascii="Times New Roman" w:hAnsi="Times New Roman" w:cs="Times New Roman"/>
          <w:sz w:val="28"/>
          <w:szCs w:val="28"/>
          <w:lang w:val="ru-RU"/>
        </w:rPr>
        <w:t xml:space="preserve"> о проведении системы диагностических процедур. Рекомендуется проводить систему диагностики образовательных достижений, обучающихся по обществознанию (в начале учебного года, в конце первого полугодия, в марте, или после изучения раздела курса), чтобы каждый ученик мог критически оценить уровень своей подготовки, выявить наличие пробелов и построить индивидуальную траекторию подготовки, а учитель – дифференцировать обучающихся по уровню подготовки и в соответствии с этим скорректировать методику обучения. Можно использовать для стартовой диагностики демонстрационный вариант КИМ. Рекомендуется месте с учениками проанализировать кодификатор проверяемых элементов содержания, результатом этой работы должны стать индивидуальные планы учеников по подготовке к экзамену (работу эффективнее начать в 10-м классе). В течение учебного года следует фиксировать уже пройденные на уроках темы/позиции. </w:t>
      </w:r>
      <w:proofErr w:type="spellStart"/>
      <w:r w:rsidRPr="00791065">
        <w:rPr>
          <w:rFonts w:ascii="Times New Roman" w:hAnsi="Times New Roman" w:cs="Times New Roman"/>
          <w:sz w:val="28"/>
          <w:szCs w:val="28"/>
          <w:lang w:val="ru-RU"/>
        </w:rPr>
        <w:t>Самооценочная</w:t>
      </w:r>
      <w:proofErr w:type="spellEnd"/>
      <w:r w:rsidRPr="00791065">
        <w:rPr>
          <w:rFonts w:ascii="Times New Roman" w:hAnsi="Times New Roman" w:cs="Times New Roman"/>
          <w:sz w:val="28"/>
          <w:szCs w:val="28"/>
          <w:lang w:val="ru-RU"/>
        </w:rPr>
        <w:t xml:space="preserve"> деятельность в совокупности с систематическими диагностическими работами позволит корректировать подготовку, осуществляя своевременную работу по ликвидации «пробелов», а также облегчит контроль как со стороны учителя, так и со стороны родителей. Необходимо ознакомить обучающихся с критериями оценивания заданий части 2 демонстрационного варианта КИМ, с требованиями к качеству выполнения заданий. Выполнение значительного количества типовых вариантов КИМ на завершающей стадии подготовки к экзамену, когда пройден весь учебный материал, повторены все запланированные темы, проведена тренировка выполнения конкретных моделей заданий для отработки темпа выполнения работы, форматов записи ответов, закрепления алгоритмов выполнения заданий. </w:t>
      </w:r>
    </w:p>
    <w:p w:rsidR="00791065" w:rsidRPr="00791065" w:rsidRDefault="00791065" w:rsidP="00791065">
      <w:pPr>
        <w:tabs>
          <w:tab w:val="left" w:pos="708"/>
          <w:tab w:val="left" w:pos="2300"/>
        </w:tabs>
        <w:spacing w:line="276" w:lineRule="auto"/>
        <w:ind w:firstLine="567"/>
        <w:jc w:val="both"/>
        <w:rPr>
          <w:rFonts w:ascii="Times New Roman" w:hAnsi="Times New Roman" w:cs="Times New Roman"/>
          <w:sz w:val="28"/>
          <w:szCs w:val="28"/>
          <w:lang w:val="ru-RU"/>
        </w:rPr>
      </w:pPr>
      <w:r w:rsidRPr="00791065">
        <w:rPr>
          <w:rFonts w:ascii="Times New Roman" w:hAnsi="Times New Roman" w:cs="Times New Roman"/>
          <w:sz w:val="28"/>
          <w:szCs w:val="28"/>
          <w:lang w:val="ru-RU"/>
        </w:rPr>
        <w:lastRenderedPageBreak/>
        <w:t xml:space="preserve">Совершенствование преподавания обществознания в контексте повышения результативности ЕГЭ рекомендуется направить на организацию дифференцированного обучения школьников с разным уровнем подготовки (методические рекомендации эксперта ФИПИ Т.Е. </w:t>
      </w:r>
      <w:proofErr w:type="spellStart"/>
      <w:r w:rsidRPr="00791065">
        <w:rPr>
          <w:rFonts w:ascii="Times New Roman" w:hAnsi="Times New Roman" w:cs="Times New Roman"/>
          <w:sz w:val="28"/>
          <w:szCs w:val="28"/>
          <w:lang w:val="ru-RU"/>
        </w:rPr>
        <w:t>Лисковой</w:t>
      </w:r>
      <w:proofErr w:type="spellEnd"/>
      <w:r w:rsidRPr="00791065">
        <w:rPr>
          <w:rFonts w:ascii="Times New Roman" w:hAnsi="Times New Roman" w:cs="Times New Roman"/>
          <w:sz w:val="28"/>
          <w:szCs w:val="28"/>
          <w:lang w:val="ru-RU"/>
        </w:rPr>
        <w:t>).</w:t>
      </w:r>
    </w:p>
    <w:p w:rsidR="00791065" w:rsidRPr="00791065" w:rsidRDefault="00791065" w:rsidP="00791065">
      <w:pPr>
        <w:tabs>
          <w:tab w:val="left" w:pos="708"/>
          <w:tab w:val="left" w:pos="2300"/>
        </w:tabs>
        <w:spacing w:line="276" w:lineRule="auto"/>
        <w:ind w:firstLine="567"/>
        <w:jc w:val="both"/>
        <w:rPr>
          <w:rFonts w:ascii="Times New Roman" w:hAnsi="Times New Roman" w:cs="Times New Roman"/>
          <w:sz w:val="28"/>
          <w:szCs w:val="28"/>
          <w:lang w:val="ru-RU"/>
        </w:rPr>
      </w:pPr>
      <w:r w:rsidRPr="00791065">
        <w:rPr>
          <w:rFonts w:ascii="Times New Roman" w:hAnsi="Times New Roman" w:cs="Times New Roman"/>
          <w:i/>
          <w:sz w:val="28"/>
          <w:szCs w:val="28"/>
          <w:lang w:val="ru-RU"/>
        </w:rPr>
        <w:t>Группа рискующих не преодолеть минимальный балл</w:t>
      </w:r>
      <w:r w:rsidRPr="00791065">
        <w:rPr>
          <w:rFonts w:ascii="Times New Roman" w:hAnsi="Times New Roman" w:cs="Times New Roman"/>
          <w:sz w:val="28"/>
          <w:szCs w:val="28"/>
          <w:lang w:val="ru-RU"/>
        </w:rPr>
        <w:t xml:space="preserve"> в основном включает выпускников, выбравших обществознание для итоговой аттестации как несложный и понятный, или как запасной вариант. Это слабо подготовленные по предмету выпускники, уверенные, что житейских представлений и обрывков знаний, информации о политике, праве, экономике достаточно для получения результата. О</w:t>
      </w:r>
      <w:r w:rsidRPr="00791065">
        <w:rPr>
          <w:rFonts w:ascii="Times New Roman" w:hAnsi="Times New Roman" w:cs="Times New Roman"/>
          <w:bCs/>
          <w:sz w:val="28"/>
          <w:szCs w:val="28"/>
          <w:lang w:val="ru-RU"/>
        </w:rPr>
        <w:t xml:space="preserve">бычно они стараются написать мини-сочинение, но ограничиваются простым перефразированием высказывания автора и собственным согласием с ним, с опорой на жизненную ситуацию. </w:t>
      </w:r>
      <w:r w:rsidRPr="00791065">
        <w:rPr>
          <w:rFonts w:ascii="Times New Roman" w:hAnsi="Times New Roman" w:cs="Times New Roman"/>
          <w:sz w:val="28"/>
          <w:szCs w:val="28"/>
          <w:lang w:val="ru-RU"/>
        </w:rPr>
        <w:t>Началом работы с учениками этой группы должна стать систематическая диагностика уровня подготовленности к экзамену, определения проблем, формирования реалистичной траектории обучения по предмету. Основной методический прием в обучении этой группы - комментированное чтение параграфов учебника с формулированием основных идей и ответом на вопросы по содержанию прочитанного в конце каждого параграфа, привлекать факты общественной жизни, примеры из социального опыта. Такая работы поможет обучающимся подготовиться к выполнению не только 1 части КИМ, но и заданий 23, 24, 26, 27, 28 и 29. Рекомендуется отрабатывать ключевые из неосвоенных понятий по всем разделам курса обществознания, систематизировать имеющиеся знания хотя бы на уровне распознавания признаков, проявлений и устанавливать связи изученного и нового материала. Ресурсом работы с группой могут стать тренировочные упражнения по выполнению вариантов заданий, отработка понимания особенностей формулировок различных заданий, составления развернутых ответов.</w:t>
      </w:r>
    </w:p>
    <w:p w:rsidR="00791065" w:rsidRPr="00791065" w:rsidRDefault="00791065" w:rsidP="00791065">
      <w:pPr>
        <w:tabs>
          <w:tab w:val="left" w:pos="708"/>
          <w:tab w:val="left" w:pos="2300"/>
        </w:tabs>
        <w:spacing w:line="276" w:lineRule="auto"/>
        <w:ind w:firstLine="567"/>
        <w:jc w:val="both"/>
        <w:rPr>
          <w:rFonts w:ascii="Times New Roman" w:hAnsi="Times New Roman" w:cs="Times New Roman"/>
          <w:sz w:val="28"/>
          <w:szCs w:val="28"/>
          <w:lang w:val="ru-RU"/>
        </w:rPr>
      </w:pPr>
      <w:r w:rsidRPr="00791065">
        <w:rPr>
          <w:rFonts w:ascii="Times New Roman" w:hAnsi="Times New Roman" w:cs="Times New Roman"/>
          <w:i/>
          <w:sz w:val="28"/>
          <w:szCs w:val="28"/>
          <w:lang w:val="ru-RU"/>
        </w:rPr>
        <w:t>Группа рискующих получить результат ниже 60-ти баллов</w:t>
      </w:r>
      <w:r w:rsidRPr="00791065">
        <w:rPr>
          <w:rFonts w:ascii="Times New Roman" w:hAnsi="Times New Roman" w:cs="Times New Roman"/>
          <w:sz w:val="28"/>
          <w:szCs w:val="28"/>
          <w:lang w:val="ru-RU"/>
        </w:rPr>
        <w:t xml:space="preserve"> затрудняется в связи с отсутствием системных знаний по каждому из содержательных блоков, репродуктивным уровнем учебной деятельности. </w:t>
      </w:r>
      <w:r w:rsidRPr="00791065">
        <w:rPr>
          <w:rFonts w:ascii="Times New Roman" w:hAnsi="Times New Roman" w:cs="Times New Roman"/>
          <w:bCs/>
          <w:sz w:val="28"/>
          <w:szCs w:val="28"/>
          <w:lang w:val="ru-RU"/>
        </w:rPr>
        <w:t xml:space="preserve">Участники, не набравшие 60 баллов, также стремятся написать мини-сочинение, в котором кратко перефразируют высказывание, подобрав под него примеры - домашние заготовки из «образцовых», вроде бы близких по содержанию мини-сочинений. </w:t>
      </w:r>
      <w:r w:rsidRPr="00791065">
        <w:rPr>
          <w:rFonts w:ascii="Times New Roman" w:hAnsi="Times New Roman" w:cs="Times New Roman"/>
          <w:sz w:val="28"/>
          <w:szCs w:val="28"/>
          <w:lang w:val="ru-RU"/>
        </w:rPr>
        <w:t xml:space="preserve">Наряду с методическими подходами, рекомендуемыми в работе с предыдущей группой риска, при тренировочных упражнениях рекомендуется добиться качественного выполнения составного задания к тексту (21-24).  Целесообразно, вместе с учениками всех групп проанализировать кодификатор элементов содержания, проверяемых на ЕГЭ по </w:t>
      </w:r>
      <w:r w:rsidRPr="00791065">
        <w:rPr>
          <w:rFonts w:ascii="Times New Roman" w:hAnsi="Times New Roman" w:cs="Times New Roman"/>
          <w:sz w:val="28"/>
          <w:szCs w:val="28"/>
          <w:lang w:val="ru-RU"/>
        </w:rPr>
        <w:lastRenderedPageBreak/>
        <w:t xml:space="preserve">обществознанию, выявить по каждому разделу курса область незнания, неосвоенные темы, понятия.   В работе с группой рекомендуется использовать задания, проверяющие знания ключевых понятий и требующие приведения развернутых примеров (23, 26), определения смысла понятия и пояснения его в контекстах (25), составления характеристик общественных явлений, тенденций (27). Такой тип заданий поможет обучающимся заменить житейские представления на аргументы, суждения обществоведческого содержания. </w:t>
      </w:r>
    </w:p>
    <w:p w:rsidR="00791065" w:rsidRPr="00791065" w:rsidRDefault="00791065" w:rsidP="00791065">
      <w:pPr>
        <w:tabs>
          <w:tab w:val="left" w:pos="708"/>
          <w:tab w:val="left" w:pos="2300"/>
        </w:tabs>
        <w:spacing w:line="276" w:lineRule="auto"/>
        <w:ind w:firstLine="567"/>
        <w:jc w:val="both"/>
        <w:rPr>
          <w:rFonts w:ascii="Times New Roman" w:hAnsi="Times New Roman" w:cs="Times New Roman"/>
          <w:sz w:val="28"/>
          <w:szCs w:val="28"/>
          <w:lang w:val="ru-RU"/>
        </w:rPr>
      </w:pPr>
      <w:r w:rsidRPr="00791065">
        <w:rPr>
          <w:rFonts w:ascii="Times New Roman" w:hAnsi="Times New Roman" w:cs="Times New Roman"/>
          <w:sz w:val="28"/>
          <w:szCs w:val="28"/>
          <w:lang w:val="ru-RU"/>
        </w:rPr>
        <w:tab/>
      </w:r>
      <w:r w:rsidRPr="00791065">
        <w:rPr>
          <w:rFonts w:ascii="Times New Roman" w:hAnsi="Times New Roman" w:cs="Times New Roman"/>
          <w:i/>
          <w:sz w:val="28"/>
          <w:szCs w:val="28"/>
          <w:lang w:val="ru-RU"/>
        </w:rPr>
        <w:t>Обучающиеся, нацеленные на результаты 61–80 баллов</w:t>
      </w:r>
      <w:r w:rsidRPr="00791065">
        <w:rPr>
          <w:rFonts w:ascii="Times New Roman" w:hAnsi="Times New Roman" w:cs="Times New Roman"/>
          <w:sz w:val="28"/>
          <w:szCs w:val="28"/>
          <w:lang w:val="ru-RU"/>
        </w:rPr>
        <w:t xml:space="preserve">, понимают большинство основных понятий курса обществознания, классифицируют объекты, анализируют актуальную социальную информацию, применяют полученные знания, задания базового и повышенного уровней №№ 2-22, как правило, на максимальный балл. При выполнении заданий высокого уровня сложности 23, 24, 25, 26, 27 - средний процент выполнения в диапазоне от 50 до 58. Основные проблемы связаны с пробелами в знаниях по тем или иным конкретным вопросам курса и неумением вычленить все оцениваемые элементы ответа. </w:t>
      </w:r>
      <w:r w:rsidRPr="00791065">
        <w:rPr>
          <w:rFonts w:ascii="Times New Roman" w:hAnsi="Times New Roman" w:cs="Times New Roman"/>
          <w:bCs/>
          <w:sz w:val="28"/>
          <w:szCs w:val="28"/>
          <w:lang w:val="ru-RU"/>
        </w:rPr>
        <w:t>По заданиям №№ 23, 24, 26, 27 в ответах большинства участников, не преодолевших минимальный балл или набравших до 60 баллов, не различаются задания «назовите характеристики явления», «приведите развернутый пример», «назовите явление», как правило приводится односложное пояснение. Основными причинами этого, вероятно, являются невнимательность чтения условий заданий, непонимание различий этих заданий, отсутствие опыта выполнения подобных заданий.</w:t>
      </w:r>
      <w:r w:rsidRPr="00791065">
        <w:rPr>
          <w:rFonts w:ascii="Times New Roman" w:hAnsi="Times New Roman" w:cs="Times New Roman"/>
          <w:sz w:val="28"/>
          <w:szCs w:val="28"/>
          <w:lang w:val="ru-RU"/>
        </w:rPr>
        <w:t xml:space="preserve"> В обучении группы рекомендуется обучить видеть и то, что нужно назвать (указать, сформулировать и т.п.): признаки, причины, аргументы, примеры и т.п., но и определить, какое количество данных элементов надо привести (один, два, три и т.д.). Это требуется для того, чтобы получить максимальный балл, выполнив все необходимые требования. Важно доказать, что использование домашних заготовок, «штампов» при написании мини-сочинения уводит от смысла высказывания, снижает качество содержания, обесценивает ответ. </w:t>
      </w:r>
    </w:p>
    <w:p w:rsidR="00791065" w:rsidRPr="00791065" w:rsidRDefault="00791065" w:rsidP="00791065">
      <w:pPr>
        <w:tabs>
          <w:tab w:val="left" w:pos="708"/>
          <w:tab w:val="left" w:pos="2300"/>
        </w:tabs>
        <w:spacing w:line="276" w:lineRule="auto"/>
        <w:ind w:firstLine="567"/>
        <w:jc w:val="both"/>
        <w:rPr>
          <w:rFonts w:ascii="Times New Roman" w:hAnsi="Times New Roman" w:cs="Times New Roman"/>
          <w:sz w:val="28"/>
          <w:szCs w:val="28"/>
          <w:lang w:val="ru-RU"/>
        </w:rPr>
      </w:pPr>
      <w:proofErr w:type="spellStart"/>
      <w:r w:rsidRPr="00791065">
        <w:rPr>
          <w:rFonts w:ascii="Times New Roman" w:hAnsi="Times New Roman" w:cs="Times New Roman"/>
          <w:i/>
          <w:sz w:val="28"/>
          <w:szCs w:val="28"/>
          <w:lang w:val="ru-RU"/>
        </w:rPr>
        <w:t>Высокобалльники</w:t>
      </w:r>
      <w:proofErr w:type="spellEnd"/>
      <w:r w:rsidRPr="00791065">
        <w:rPr>
          <w:rFonts w:ascii="Times New Roman" w:hAnsi="Times New Roman" w:cs="Times New Roman"/>
          <w:i/>
          <w:sz w:val="28"/>
          <w:szCs w:val="28"/>
          <w:lang w:val="ru-RU"/>
        </w:rPr>
        <w:t>, ориентирующиеся на результаты выше 80-ти баллов,</w:t>
      </w:r>
      <w:r w:rsidRPr="00791065">
        <w:rPr>
          <w:rFonts w:ascii="Times New Roman" w:hAnsi="Times New Roman" w:cs="Times New Roman"/>
          <w:sz w:val="28"/>
          <w:szCs w:val="28"/>
          <w:lang w:val="ru-RU"/>
        </w:rPr>
        <w:t xml:space="preserve"> успешно выполняют задания всех уровней сложности, однако, они слабовато составляют план (28К1 – 72,95%, 28К2 – 26,29%), а в мини-сочинении раскрывают смысл высказывания, недостаточно опираясь на соответствующие понятия, теоретические положения, рассуждения и выводы (29К2 – 74,82% и 29К3 – 60,86%), неуверенно приводят примеры из различных источников (29.4 – 66,71%).  В качестве направления в работе с этой группой рекомендуется использование заданий на составление планов по </w:t>
      </w:r>
      <w:r w:rsidRPr="00791065">
        <w:rPr>
          <w:rFonts w:ascii="Times New Roman" w:hAnsi="Times New Roman" w:cs="Times New Roman"/>
          <w:sz w:val="28"/>
          <w:szCs w:val="28"/>
          <w:lang w:val="ru-RU"/>
        </w:rPr>
        <w:lastRenderedPageBreak/>
        <w:t xml:space="preserve">определённой теме (28) и написание мини-сочинения по высказыванию (29) в соответствии с критериями оценивания. Подробное использование критериев оценивания самых сложных заданий поможет выпускникам понять, самостоятельно критически оценить, усовершенствовать проверяемые умения, повысить планку результативности. </w:t>
      </w:r>
    </w:p>
    <w:p w:rsidR="00791065" w:rsidRPr="00791065" w:rsidRDefault="00791065" w:rsidP="00791065">
      <w:pPr>
        <w:tabs>
          <w:tab w:val="left" w:pos="708"/>
          <w:tab w:val="left" w:pos="2300"/>
        </w:tabs>
        <w:spacing w:line="276" w:lineRule="auto"/>
        <w:ind w:firstLine="567"/>
        <w:jc w:val="both"/>
        <w:rPr>
          <w:rFonts w:ascii="Times New Roman" w:hAnsi="Times New Roman" w:cs="Times New Roman"/>
          <w:sz w:val="28"/>
          <w:szCs w:val="28"/>
          <w:lang w:val="ru-RU"/>
        </w:rPr>
      </w:pPr>
      <w:r w:rsidRPr="00791065">
        <w:rPr>
          <w:rFonts w:ascii="Times New Roman" w:hAnsi="Times New Roman" w:cs="Times New Roman"/>
          <w:i/>
          <w:sz w:val="28"/>
          <w:szCs w:val="28"/>
          <w:lang w:val="ru-RU"/>
        </w:rPr>
        <w:t>Учителям обществознания</w:t>
      </w:r>
      <w:r w:rsidRPr="00791065">
        <w:rPr>
          <w:rFonts w:ascii="Times New Roman" w:hAnsi="Times New Roman" w:cs="Times New Roman"/>
          <w:sz w:val="28"/>
          <w:szCs w:val="28"/>
          <w:lang w:val="ru-RU"/>
        </w:rPr>
        <w:t xml:space="preserve"> настоятельно рекомендуется знать структуру, содержание и критерии оценивания заданий КИМ ЕГЭ по обществознанию. Особое внимание уделить формированию навыков смыслового чтения, отработке содержания основных обществоведческих понятий, умению приводить примеры, иллюстрировать социальные явления фактами общественной жизни и личного социального опыта. Рекомендуется обучать алгоритму выполнения заданий базового и повышенного уровней сложности. Проверка выполнения заданий не должна сводиться к перечислению верных ответов, от учащихся необходимо требовать давать определения понятий, объяснять выбор, конкретизировать, приводить примеры и т.д. Важно регулярно использовать задания открытого банка заданий ЕГЭ по обществознанию и критерии оценивания при проведении контрольных работ, анализируя результаты, выявлять не только ошибки, но и причины их возникновения и способы устранения; осуществлять подготовку школьников к экзамену через систему дифференцированных заданий, в том числе домашних, а также, консультаций, элективных курсов; использовать рекомендации родителям по организации и контролю подготовки ребенка </w:t>
      </w:r>
      <w:bookmarkStart w:id="0" w:name="_GoBack"/>
      <w:bookmarkEnd w:id="0"/>
      <w:r w:rsidRPr="00791065">
        <w:rPr>
          <w:rFonts w:ascii="Times New Roman" w:hAnsi="Times New Roman" w:cs="Times New Roman"/>
          <w:sz w:val="28"/>
          <w:szCs w:val="28"/>
          <w:lang w:val="ru-RU"/>
        </w:rPr>
        <w:t>к итоговой аттестации.</w:t>
      </w:r>
      <w:r w:rsidRPr="00791065">
        <w:rPr>
          <w:rFonts w:cs="Times New Roman"/>
          <w:sz w:val="28"/>
          <w:szCs w:val="28"/>
          <w:lang w:val="ru-RU"/>
        </w:rPr>
        <w:t xml:space="preserve"> </w:t>
      </w:r>
      <w:r w:rsidRPr="00791065">
        <w:rPr>
          <w:rFonts w:ascii="Times New Roman" w:hAnsi="Times New Roman" w:cs="Times New Roman"/>
          <w:sz w:val="28"/>
          <w:szCs w:val="28"/>
          <w:lang w:val="ru-RU"/>
        </w:rPr>
        <w:t>Разработать планов по подготовке к ГИА обучающихся «группы риска».</w:t>
      </w:r>
    </w:p>
    <w:p w:rsidR="00791065" w:rsidRPr="00791065" w:rsidRDefault="00791065" w:rsidP="00791065">
      <w:pPr>
        <w:pStyle w:val="Compact"/>
        <w:rPr>
          <w:rFonts w:cs="Times New Roman"/>
          <w:sz w:val="28"/>
          <w:szCs w:val="28"/>
          <w:lang w:val="ru-RU"/>
        </w:rPr>
      </w:pPr>
    </w:p>
    <w:p w:rsidR="00791065" w:rsidRPr="00791065" w:rsidRDefault="00791065" w:rsidP="00791065">
      <w:pPr>
        <w:pStyle w:val="Compact"/>
        <w:jc w:val="center"/>
        <w:rPr>
          <w:rFonts w:cs="Times New Roman"/>
          <w:b/>
          <w:i/>
          <w:sz w:val="28"/>
          <w:szCs w:val="28"/>
          <w:lang w:val="ru-RU"/>
        </w:rPr>
      </w:pPr>
      <w:r w:rsidRPr="00791065">
        <w:rPr>
          <w:rFonts w:cs="Times New Roman"/>
          <w:b/>
          <w:i/>
          <w:sz w:val="28"/>
          <w:szCs w:val="28"/>
          <w:lang w:val="ru-RU"/>
        </w:rPr>
        <w:t>Рекомендации по темам для обсуждения на методических объединениях учителей-предметников, возможные направления повышения квалификации</w:t>
      </w:r>
    </w:p>
    <w:p w:rsidR="00791065" w:rsidRPr="00791065" w:rsidRDefault="00791065" w:rsidP="00791065">
      <w:pPr>
        <w:spacing w:line="276" w:lineRule="auto"/>
        <w:jc w:val="both"/>
        <w:rPr>
          <w:rFonts w:ascii="Times New Roman" w:hAnsi="Times New Roman" w:cs="Times New Roman"/>
          <w:b/>
          <w:i/>
          <w:sz w:val="28"/>
          <w:szCs w:val="28"/>
          <w:lang w:val="ru-RU"/>
        </w:rPr>
      </w:pPr>
      <w:r w:rsidRPr="00791065">
        <w:rPr>
          <w:rFonts w:ascii="Times New Roman" w:hAnsi="Times New Roman" w:cs="Times New Roman"/>
          <w:b/>
          <w:i/>
          <w:sz w:val="28"/>
          <w:szCs w:val="28"/>
          <w:lang w:val="ru-RU"/>
        </w:rPr>
        <w:tab/>
      </w:r>
    </w:p>
    <w:p w:rsidR="00791065" w:rsidRPr="00791065" w:rsidRDefault="00791065" w:rsidP="00791065">
      <w:pPr>
        <w:spacing w:line="276" w:lineRule="auto"/>
        <w:jc w:val="both"/>
        <w:rPr>
          <w:rFonts w:ascii="Times New Roman" w:hAnsi="Times New Roman" w:cs="Times New Roman"/>
          <w:sz w:val="28"/>
          <w:szCs w:val="28"/>
          <w:lang w:val="ru-RU"/>
        </w:rPr>
      </w:pPr>
      <w:r w:rsidRPr="00791065">
        <w:rPr>
          <w:rFonts w:ascii="Times New Roman" w:hAnsi="Times New Roman" w:cs="Times New Roman"/>
          <w:b/>
          <w:i/>
          <w:sz w:val="28"/>
          <w:szCs w:val="28"/>
          <w:lang w:val="ru-RU"/>
        </w:rPr>
        <w:tab/>
      </w:r>
      <w:r w:rsidRPr="00791065">
        <w:rPr>
          <w:rFonts w:ascii="Times New Roman" w:hAnsi="Times New Roman" w:cs="Times New Roman"/>
          <w:i/>
          <w:sz w:val="28"/>
          <w:szCs w:val="28"/>
          <w:lang w:val="ru-RU"/>
        </w:rPr>
        <w:t>На региональном уровн</w:t>
      </w:r>
      <w:r w:rsidRPr="00791065">
        <w:rPr>
          <w:rFonts w:ascii="Times New Roman" w:hAnsi="Times New Roman" w:cs="Times New Roman"/>
          <w:b/>
          <w:i/>
          <w:sz w:val="28"/>
          <w:szCs w:val="28"/>
          <w:lang w:val="ru-RU"/>
        </w:rPr>
        <w:t>е</w:t>
      </w:r>
      <w:r w:rsidRPr="00791065">
        <w:rPr>
          <w:rFonts w:ascii="Times New Roman" w:hAnsi="Times New Roman" w:cs="Times New Roman"/>
          <w:sz w:val="28"/>
          <w:szCs w:val="28"/>
          <w:lang w:val="ru-RU"/>
        </w:rPr>
        <w:t xml:space="preserve"> рекомендуется организовать обсуждение результатов ЕГЭ по обществознанию в формате онлайн-конференции на протяжении сентября-октября 2020 года, в рамках которой провести </w:t>
      </w:r>
      <w:proofErr w:type="spellStart"/>
      <w:r w:rsidRPr="00791065">
        <w:rPr>
          <w:rFonts w:ascii="Times New Roman" w:hAnsi="Times New Roman" w:cs="Times New Roman"/>
          <w:sz w:val="28"/>
          <w:szCs w:val="28"/>
          <w:lang w:val="ru-RU"/>
        </w:rPr>
        <w:t>вебинары</w:t>
      </w:r>
      <w:proofErr w:type="spellEnd"/>
      <w:r w:rsidRPr="00791065">
        <w:rPr>
          <w:rFonts w:ascii="Times New Roman" w:hAnsi="Times New Roman" w:cs="Times New Roman"/>
          <w:sz w:val="28"/>
          <w:szCs w:val="28"/>
          <w:lang w:val="ru-RU"/>
        </w:rPr>
        <w:t xml:space="preserve">, мастер-классы, мастерские, представляющие актуальные технологии и методические подходы преподавания обществознания достижения качественных результатов в рамках ГИА, содержание лучших практик преподавания обществознания и особенностей компетенций лучших педагогов, обсуждение проблем реализации образовательных программ образовательных организаций как территорий и ОО – лидеров, так и </w:t>
      </w:r>
      <w:r w:rsidRPr="00791065">
        <w:rPr>
          <w:rFonts w:ascii="Times New Roman" w:hAnsi="Times New Roman" w:cs="Times New Roman"/>
          <w:sz w:val="28"/>
          <w:szCs w:val="28"/>
          <w:lang w:val="ru-RU"/>
        </w:rPr>
        <w:lastRenderedPageBreak/>
        <w:t>муниципалитетов и ОО, отличающихся слабыми результатами. Итогом конференции должна стать «дорожная карта» методической поддержки совершенствования изучения курса обществознания, освоения новых УМК по предмету в Красноярском крае.</w:t>
      </w:r>
    </w:p>
    <w:p w:rsidR="00791065" w:rsidRPr="00791065" w:rsidRDefault="00791065" w:rsidP="00791065">
      <w:pPr>
        <w:spacing w:line="276" w:lineRule="auto"/>
        <w:jc w:val="both"/>
        <w:rPr>
          <w:rFonts w:ascii="Times New Roman" w:hAnsi="Times New Roman" w:cs="Times New Roman"/>
          <w:i/>
          <w:sz w:val="28"/>
          <w:szCs w:val="28"/>
          <w:lang w:val="ru-RU"/>
        </w:rPr>
      </w:pPr>
      <w:r w:rsidRPr="00791065">
        <w:rPr>
          <w:rFonts w:ascii="Times New Roman" w:hAnsi="Times New Roman" w:cs="Times New Roman"/>
          <w:i/>
          <w:sz w:val="28"/>
          <w:szCs w:val="28"/>
          <w:lang w:val="ru-RU"/>
        </w:rPr>
        <w:tab/>
        <w:t>Рекомендуемые темы для обсуждения на методических объединениях учителей-предметников, возможные направления повышения квалификации:</w:t>
      </w:r>
    </w:p>
    <w:p w:rsidR="00791065" w:rsidRPr="00791065" w:rsidRDefault="00791065" w:rsidP="00791065">
      <w:pPr>
        <w:pStyle w:val="a8"/>
        <w:numPr>
          <w:ilvl w:val="0"/>
          <w:numId w:val="1"/>
        </w:numPr>
        <w:ind w:left="0" w:firstLine="0"/>
        <w:jc w:val="both"/>
        <w:rPr>
          <w:rFonts w:ascii="Times New Roman" w:hAnsi="Times New Roman"/>
          <w:sz w:val="28"/>
          <w:szCs w:val="28"/>
        </w:rPr>
      </w:pPr>
      <w:r w:rsidRPr="00791065">
        <w:rPr>
          <w:rFonts w:ascii="Times New Roman" w:hAnsi="Times New Roman"/>
          <w:sz w:val="28"/>
          <w:szCs w:val="28"/>
        </w:rPr>
        <w:t>эффективная система диагностических процедур в общеобразовательных организациях для повышения качества подготовки по обществознанию;</w:t>
      </w:r>
    </w:p>
    <w:p w:rsidR="00791065" w:rsidRPr="00791065" w:rsidRDefault="00791065" w:rsidP="00791065">
      <w:pPr>
        <w:pStyle w:val="a8"/>
        <w:numPr>
          <w:ilvl w:val="0"/>
          <w:numId w:val="1"/>
        </w:numPr>
        <w:ind w:left="0" w:firstLine="0"/>
        <w:jc w:val="both"/>
        <w:rPr>
          <w:rFonts w:ascii="Times New Roman" w:hAnsi="Times New Roman"/>
          <w:sz w:val="28"/>
          <w:szCs w:val="28"/>
        </w:rPr>
      </w:pPr>
      <w:r w:rsidRPr="00791065">
        <w:rPr>
          <w:rFonts w:ascii="Times New Roman" w:hAnsi="Times New Roman"/>
          <w:sz w:val="28"/>
          <w:szCs w:val="28"/>
        </w:rPr>
        <w:t>рефлексивные практикумы по содержанию деятельности учителя в контексте организации деятельности ученика;</w:t>
      </w:r>
    </w:p>
    <w:p w:rsidR="00791065" w:rsidRPr="00791065" w:rsidRDefault="00791065" w:rsidP="00791065">
      <w:pPr>
        <w:pStyle w:val="a8"/>
        <w:numPr>
          <w:ilvl w:val="0"/>
          <w:numId w:val="1"/>
        </w:numPr>
        <w:ind w:left="0" w:firstLine="0"/>
        <w:jc w:val="both"/>
        <w:rPr>
          <w:rFonts w:ascii="Times New Roman" w:hAnsi="Times New Roman"/>
          <w:sz w:val="28"/>
          <w:szCs w:val="28"/>
        </w:rPr>
      </w:pPr>
      <w:r w:rsidRPr="00791065">
        <w:rPr>
          <w:rFonts w:ascii="Times New Roman" w:hAnsi="Times New Roman"/>
          <w:sz w:val="28"/>
          <w:szCs w:val="28"/>
        </w:rPr>
        <w:t>мастер-классы опыта педагогов, обучающиеся которых имеют высокие показатели результатов ЕГЭ;</w:t>
      </w:r>
    </w:p>
    <w:p w:rsidR="00791065" w:rsidRPr="00791065" w:rsidRDefault="00791065" w:rsidP="00791065">
      <w:pPr>
        <w:pStyle w:val="a8"/>
        <w:numPr>
          <w:ilvl w:val="0"/>
          <w:numId w:val="1"/>
        </w:numPr>
        <w:ind w:left="0" w:firstLine="0"/>
        <w:jc w:val="both"/>
        <w:rPr>
          <w:rFonts w:ascii="Times New Roman" w:hAnsi="Times New Roman"/>
          <w:sz w:val="28"/>
          <w:szCs w:val="28"/>
        </w:rPr>
      </w:pPr>
      <w:r w:rsidRPr="00791065">
        <w:rPr>
          <w:rFonts w:ascii="Times New Roman" w:hAnsi="Times New Roman"/>
          <w:sz w:val="28"/>
          <w:szCs w:val="28"/>
        </w:rPr>
        <w:t>проектирование вариативных форм проведения урока в разных контекстах (в рамках школьных методических объединений);</w:t>
      </w:r>
    </w:p>
    <w:p w:rsidR="00791065" w:rsidRPr="00791065" w:rsidRDefault="00791065" w:rsidP="00791065">
      <w:pPr>
        <w:pStyle w:val="a8"/>
        <w:numPr>
          <w:ilvl w:val="0"/>
          <w:numId w:val="1"/>
        </w:numPr>
        <w:ind w:left="0" w:firstLine="0"/>
        <w:jc w:val="both"/>
        <w:rPr>
          <w:rFonts w:ascii="Times New Roman" w:hAnsi="Times New Roman"/>
          <w:sz w:val="28"/>
          <w:szCs w:val="28"/>
        </w:rPr>
      </w:pPr>
      <w:r w:rsidRPr="00791065">
        <w:rPr>
          <w:rFonts w:ascii="Times New Roman" w:hAnsi="Times New Roman"/>
          <w:sz w:val="28"/>
          <w:szCs w:val="28"/>
        </w:rPr>
        <w:t>методическая помощь учителям, получившим низкие результат ЕГЭ;</w:t>
      </w:r>
    </w:p>
    <w:p w:rsidR="00791065" w:rsidRPr="00791065" w:rsidRDefault="00791065" w:rsidP="00791065">
      <w:pPr>
        <w:pStyle w:val="a8"/>
        <w:numPr>
          <w:ilvl w:val="0"/>
          <w:numId w:val="1"/>
        </w:numPr>
        <w:ind w:left="0" w:firstLine="0"/>
        <w:jc w:val="both"/>
        <w:rPr>
          <w:rFonts w:ascii="Times New Roman" w:hAnsi="Times New Roman"/>
          <w:sz w:val="28"/>
          <w:szCs w:val="28"/>
        </w:rPr>
      </w:pPr>
      <w:r w:rsidRPr="00791065">
        <w:rPr>
          <w:rFonts w:ascii="Times New Roman" w:hAnsi="Times New Roman"/>
          <w:sz w:val="28"/>
          <w:szCs w:val="28"/>
        </w:rPr>
        <w:t xml:space="preserve">тренинги по </w:t>
      </w:r>
      <w:proofErr w:type="spellStart"/>
      <w:r w:rsidRPr="00791065">
        <w:rPr>
          <w:rFonts w:ascii="Times New Roman" w:hAnsi="Times New Roman"/>
          <w:sz w:val="28"/>
          <w:szCs w:val="28"/>
        </w:rPr>
        <w:t>критериальному</w:t>
      </w:r>
      <w:proofErr w:type="spellEnd"/>
      <w:r w:rsidRPr="00791065">
        <w:rPr>
          <w:rFonts w:ascii="Times New Roman" w:hAnsi="Times New Roman"/>
          <w:sz w:val="28"/>
          <w:szCs w:val="28"/>
        </w:rPr>
        <w:t xml:space="preserve"> оцениванию развернутых заданий ЕГЭ по обществознанию;</w:t>
      </w:r>
    </w:p>
    <w:p w:rsidR="00791065" w:rsidRPr="00791065" w:rsidRDefault="00791065" w:rsidP="00791065">
      <w:pPr>
        <w:pStyle w:val="a8"/>
        <w:numPr>
          <w:ilvl w:val="0"/>
          <w:numId w:val="1"/>
        </w:numPr>
        <w:ind w:left="0" w:firstLine="0"/>
        <w:jc w:val="both"/>
        <w:rPr>
          <w:rFonts w:ascii="Times New Roman" w:hAnsi="Times New Roman"/>
          <w:sz w:val="28"/>
          <w:szCs w:val="28"/>
        </w:rPr>
      </w:pPr>
      <w:r w:rsidRPr="00791065">
        <w:rPr>
          <w:rFonts w:ascii="Times New Roman" w:hAnsi="Times New Roman"/>
          <w:sz w:val="28"/>
          <w:szCs w:val="28"/>
        </w:rPr>
        <w:t>дифференцированный подход в обучении школьников с разным уровнем подготовки по предмету в рамках программы курса обществознания;</w:t>
      </w:r>
    </w:p>
    <w:p w:rsidR="00791065" w:rsidRPr="00791065" w:rsidRDefault="00791065" w:rsidP="00791065">
      <w:pPr>
        <w:pStyle w:val="a8"/>
        <w:numPr>
          <w:ilvl w:val="0"/>
          <w:numId w:val="1"/>
        </w:numPr>
        <w:ind w:left="0" w:firstLine="0"/>
        <w:jc w:val="both"/>
        <w:rPr>
          <w:rFonts w:ascii="Times New Roman" w:hAnsi="Times New Roman"/>
          <w:sz w:val="28"/>
          <w:szCs w:val="28"/>
        </w:rPr>
      </w:pPr>
      <w:proofErr w:type="spellStart"/>
      <w:r w:rsidRPr="00791065">
        <w:rPr>
          <w:rFonts w:ascii="Times New Roman" w:hAnsi="Times New Roman"/>
          <w:sz w:val="28"/>
          <w:szCs w:val="28"/>
        </w:rPr>
        <w:t>разноуровневые</w:t>
      </w:r>
      <w:proofErr w:type="spellEnd"/>
      <w:r w:rsidRPr="00791065">
        <w:rPr>
          <w:rFonts w:ascii="Times New Roman" w:hAnsi="Times New Roman"/>
          <w:sz w:val="28"/>
          <w:szCs w:val="28"/>
        </w:rPr>
        <w:t xml:space="preserve"> задания, индивидуализация в преподавании обществознания;</w:t>
      </w:r>
    </w:p>
    <w:p w:rsidR="00791065" w:rsidRPr="00791065" w:rsidRDefault="00791065" w:rsidP="00791065">
      <w:pPr>
        <w:pStyle w:val="a8"/>
        <w:numPr>
          <w:ilvl w:val="0"/>
          <w:numId w:val="1"/>
        </w:numPr>
        <w:ind w:left="0" w:firstLine="0"/>
        <w:jc w:val="both"/>
        <w:rPr>
          <w:rFonts w:ascii="Times New Roman" w:hAnsi="Times New Roman"/>
          <w:sz w:val="28"/>
          <w:szCs w:val="28"/>
        </w:rPr>
      </w:pPr>
      <w:r w:rsidRPr="00791065">
        <w:rPr>
          <w:rFonts w:ascii="Times New Roman" w:hAnsi="Times New Roman"/>
          <w:sz w:val="28"/>
          <w:szCs w:val="28"/>
        </w:rPr>
        <w:t>эффективные практики обучения обществознанию, поддержки учеников в подготовке к ЕГЭ;</w:t>
      </w:r>
    </w:p>
    <w:p w:rsidR="00791065" w:rsidRPr="00791065" w:rsidRDefault="00791065" w:rsidP="00791065">
      <w:pPr>
        <w:pStyle w:val="a8"/>
        <w:numPr>
          <w:ilvl w:val="0"/>
          <w:numId w:val="1"/>
        </w:numPr>
        <w:ind w:left="0" w:firstLine="0"/>
        <w:jc w:val="both"/>
        <w:rPr>
          <w:rFonts w:ascii="Times New Roman" w:hAnsi="Times New Roman"/>
          <w:sz w:val="28"/>
          <w:szCs w:val="28"/>
        </w:rPr>
      </w:pPr>
      <w:r w:rsidRPr="00791065">
        <w:rPr>
          <w:rFonts w:ascii="Times New Roman" w:hAnsi="Times New Roman"/>
          <w:sz w:val="28"/>
          <w:szCs w:val="28"/>
        </w:rPr>
        <w:t xml:space="preserve">использование ресурсов информации и </w:t>
      </w:r>
      <w:proofErr w:type="spellStart"/>
      <w:r w:rsidRPr="00791065">
        <w:rPr>
          <w:rFonts w:ascii="Times New Roman" w:hAnsi="Times New Roman"/>
          <w:sz w:val="28"/>
          <w:szCs w:val="28"/>
        </w:rPr>
        <w:t>вебинаров</w:t>
      </w:r>
      <w:proofErr w:type="spellEnd"/>
      <w:r w:rsidRPr="00791065">
        <w:rPr>
          <w:rFonts w:ascii="Times New Roman" w:hAnsi="Times New Roman"/>
          <w:sz w:val="28"/>
          <w:szCs w:val="28"/>
        </w:rPr>
        <w:t xml:space="preserve"> сайта Федерального института педагогических измерений </w:t>
      </w:r>
      <w:hyperlink r:id="rId7" w:history="1">
        <w:r w:rsidRPr="00791065">
          <w:rPr>
            <w:rFonts w:ascii="Times New Roman" w:hAnsi="Times New Roman"/>
            <w:sz w:val="28"/>
            <w:szCs w:val="28"/>
          </w:rPr>
          <w:t>http://www.fipi.ru/content/vebinary</w:t>
        </w:r>
      </w:hyperlink>
      <w:r w:rsidRPr="00791065">
        <w:rPr>
          <w:rFonts w:ascii="Times New Roman" w:hAnsi="Times New Roman"/>
          <w:sz w:val="28"/>
          <w:szCs w:val="28"/>
        </w:rPr>
        <w:t>;</w:t>
      </w:r>
    </w:p>
    <w:p w:rsidR="00791065" w:rsidRPr="00791065" w:rsidRDefault="00791065" w:rsidP="00791065">
      <w:pPr>
        <w:pStyle w:val="a8"/>
        <w:numPr>
          <w:ilvl w:val="0"/>
          <w:numId w:val="1"/>
        </w:numPr>
        <w:ind w:left="0" w:firstLine="0"/>
        <w:jc w:val="both"/>
        <w:rPr>
          <w:rFonts w:ascii="Times New Roman" w:hAnsi="Times New Roman"/>
          <w:sz w:val="28"/>
          <w:szCs w:val="28"/>
        </w:rPr>
      </w:pPr>
      <w:r w:rsidRPr="00791065">
        <w:rPr>
          <w:rFonts w:ascii="Times New Roman" w:hAnsi="Times New Roman"/>
          <w:sz w:val="28"/>
          <w:szCs w:val="28"/>
        </w:rPr>
        <w:t xml:space="preserve">построение содержательных противовесов радикальным точкам зрения в преподавании курса обществознания; </w:t>
      </w:r>
    </w:p>
    <w:p w:rsidR="00791065" w:rsidRPr="00791065" w:rsidRDefault="00791065" w:rsidP="00791065">
      <w:pPr>
        <w:pStyle w:val="a8"/>
        <w:numPr>
          <w:ilvl w:val="0"/>
          <w:numId w:val="1"/>
        </w:numPr>
        <w:ind w:left="0" w:firstLine="0"/>
        <w:jc w:val="both"/>
        <w:rPr>
          <w:rFonts w:ascii="Times New Roman" w:hAnsi="Times New Roman"/>
          <w:sz w:val="28"/>
          <w:szCs w:val="28"/>
        </w:rPr>
      </w:pPr>
      <w:r w:rsidRPr="00791065">
        <w:rPr>
          <w:rFonts w:ascii="Times New Roman" w:hAnsi="Times New Roman"/>
          <w:sz w:val="28"/>
          <w:szCs w:val="28"/>
        </w:rPr>
        <w:t>организация социального учебного исследования в преподавании курса обществознания.</w:t>
      </w:r>
    </w:p>
    <w:p w:rsidR="00DB7364" w:rsidRPr="00791065" w:rsidRDefault="00DB7364">
      <w:pPr>
        <w:rPr>
          <w:sz w:val="28"/>
          <w:szCs w:val="28"/>
          <w:lang w:val="ru-RU"/>
        </w:rPr>
      </w:pPr>
    </w:p>
    <w:sectPr w:rsidR="00DB7364" w:rsidRPr="007910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A5C" w:rsidRDefault="00061A5C" w:rsidP="00791065">
      <w:pPr>
        <w:spacing w:after="0"/>
      </w:pPr>
      <w:r>
        <w:separator/>
      </w:r>
    </w:p>
  </w:endnote>
  <w:endnote w:type="continuationSeparator" w:id="0">
    <w:p w:rsidR="00061A5C" w:rsidRDefault="00061A5C" w:rsidP="007910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A5C" w:rsidRDefault="00061A5C" w:rsidP="00791065">
      <w:pPr>
        <w:spacing w:after="0"/>
      </w:pPr>
      <w:r>
        <w:separator/>
      </w:r>
    </w:p>
  </w:footnote>
  <w:footnote w:type="continuationSeparator" w:id="0">
    <w:p w:rsidR="00061A5C" w:rsidRDefault="00061A5C" w:rsidP="00791065">
      <w:pPr>
        <w:spacing w:after="0"/>
      </w:pPr>
      <w:r>
        <w:continuationSeparator/>
      </w:r>
    </w:p>
  </w:footnote>
  <w:footnote w:id="1">
    <w:p w:rsidR="00791065" w:rsidRPr="00541FE6" w:rsidRDefault="00791065" w:rsidP="00791065">
      <w:pPr>
        <w:pStyle w:val="a5"/>
        <w:jc w:val="both"/>
        <w:rPr>
          <w:rFonts w:cs="Times New Roman"/>
          <w:szCs w:val="20"/>
          <w:lang w:val="ru-RU"/>
        </w:rPr>
      </w:pPr>
      <w:r w:rsidRPr="00541FE6">
        <w:rPr>
          <w:rStyle w:val="a7"/>
          <w:rFonts w:cs="Times New Roman"/>
          <w:szCs w:val="20"/>
        </w:rPr>
        <w:footnoteRef/>
      </w:r>
      <w:r w:rsidRPr="00541FE6">
        <w:rPr>
          <w:rFonts w:cs="Times New Roman"/>
          <w:szCs w:val="20"/>
          <w:lang w:val="ru-RU"/>
        </w:rPr>
        <w:t xml:space="preserve"> </w:t>
      </w:r>
      <w:r>
        <w:rPr>
          <w:rFonts w:cs="Times New Roman"/>
          <w:szCs w:val="20"/>
          <w:lang w:val="ru-RU"/>
        </w:rPr>
        <w:t xml:space="preserve">Старший научный сотрудник Центра социально-гуманитарного образования ФБГНУ «Институт стратегии развития образования РАО», ведущий научный сотрудник ФБГНУ «ФИПИ», руководитель Федеральной комиссии по разработке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по обществознанию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A5055A"/>
    <w:multiLevelType w:val="hybridMultilevel"/>
    <w:tmpl w:val="DA50A836"/>
    <w:lvl w:ilvl="0" w:tplc="5F34E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E9"/>
    <w:rsid w:val="00061A5C"/>
    <w:rsid w:val="00791065"/>
    <w:rsid w:val="007B2CE9"/>
    <w:rsid w:val="00DB7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DF693-4DFD-4014-B889-CC9A4C34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065"/>
    <w:pPr>
      <w:spacing w:after="200" w:line="240" w:lineRule="auto"/>
    </w:pPr>
    <w:rPr>
      <w:sz w:val="24"/>
      <w:szCs w:val="24"/>
      <w:lang w:val="en-US"/>
    </w:rPr>
  </w:style>
  <w:style w:type="paragraph" w:styleId="2">
    <w:name w:val="heading 2"/>
    <w:basedOn w:val="a"/>
    <w:next w:val="a0"/>
    <w:link w:val="20"/>
    <w:uiPriority w:val="9"/>
    <w:unhideWhenUsed/>
    <w:qFormat/>
    <w:rsid w:val="00791065"/>
    <w:pPr>
      <w:keepNext/>
      <w:keepLines/>
      <w:spacing w:before="120" w:after="120"/>
      <w:outlineLvl w:val="1"/>
    </w:pPr>
    <w:rPr>
      <w:rFonts w:ascii="Times New Roman" w:eastAsiaTheme="majorEastAsia" w:hAnsi="Times New Roman" w:cstheme="majorBidi"/>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791065"/>
    <w:rPr>
      <w:rFonts w:ascii="Times New Roman" w:eastAsiaTheme="majorEastAsia" w:hAnsi="Times New Roman" w:cstheme="majorBidi"/>
      <w:b/>
      <w:bCs/>
      <w:sz w:val="24"/>
      <w:szCs w:val="32"/>
      <w:lang w:val="en-US"/>
    </w:rPr>
  </w:style>
  <w:style w:type="paragraph" w:styleId="a0">
    <w:name w:val="Body Text"/>
    <w:basedOn w:val="a"/>
    <w:link w:val="a4"/>
    <w:qFormat/>
    <w:rsid w:val="00791065"/>
    <w:pPr>
      <w:spacing w:after="0"/>
      <w:ind w:firstLine="680"/>
      <w:contextualSpacing/>
      <w:jc w:val="both"/>
    </w:pPr>
    <w:rPr>
      <w:rFonts w:ascii="Times New Roman" w:hAnsi="Times New Roman"/>
    </w:rPr>
  </w:style>
  <w:style w:type="character" w:customStyle="1" w:styleId="a4">
    <w:name w:val="Основной текст Знак"/>
    <w:basedOn w:val="a1"/>
    <w:link w:val="a0"/>
    <w:rsid w:val="00791065"/>
    <w:rPr>
      <w:rFonts w:ascii="Times New Roman" w:hAnsi="Times New Roman"/>
      <w:sz w:val="24"/>
      <w:szCs w:val="24"/>
      <w:lang w:val="en-US"/>
    </w:rPr>
  </w:style>
  <w:style w:type="paragraph" w:customStyle="1" w:styleId="Compact">
    <w:name w:val="Compact"/>
    <w:basedOn w:val="a0"/>
    <w:qFormat/>
    <w:rsid w:val="00791065"/>
    <w:pPr>
      <w:ind w:firstLine="0"/>
    </w:pPr>
  </w:style>
  <w:style w:type="paragraph" w:styleId="a5">
    <w:name w:val="footnote text"/>
    <w:basedOn w:val="a"/>
    <w:link w:val="a6"/>
    <w:uiPriority w:val="99"/>
    <w:unhideWhenUsed/>
    <w:qFormat/>
    <w:rsid w:val="00791065"/>
    <w:rPr>
      <w:rFonts w:ascii="Times New Roman" w:hAnsi="Times New Roman"/>
      <w:sz w:val="20"/>
    </w:rPr>
  </w:style>
  <w:style w:type="character" w:customStyle="1" w:styleId="a6">
    <w:name w:val="Текст сноски Знак"/>
    <w:basedOn w:val="a1"/>
    <w:link w:val="a5"/>
    <w:uiPriority w:val="99"/>
    <w:rsid w:val="00791065"/>
    <w:rPr>
      <w:rFonts w:ascii="Times New Roman" w:hAnsi="Times New Roman"/>
      <w:sz w:val="20"/>
      <w:szCs w:val="24"/>
      <w:lang w:val="en-US"/>
    </w:rPr>
  </w:style>
  <w:style w:type="character" w:styleId="a7">
    <w:name w:val="footnote reference"/>
    <w:basedOn w:val="a1"/>
    <w:uiPriority w:val="99"/>
    <w:rsid w:val="00791065"/>
    <w:rPr>
      <w:vertAlign w:val="superscript"/>
    </w:rPr>
  </w:style>
  <w:style w:type="paragraph" w:styleId="a8">
    <w:name w:val="List Paragraph"/>
    <w:basedOn w:val="a"/>
    <w:uiPriority w:val="34"/>
    <w:qFormat/>
    <w:rsid w:val="00791065"/>
    <w:pPr>
      <w:spacing w:line="276" w:lineRule="auto"/>
      <w:ind w:left="720"/>
      <w:contextualSpacing/>
    </w:pPr>
    <w:rPr>
      <w:rFonts w:ascii="Calibri" w:eastAsia="Calibri" w:hAnsi="Calibri" w:cs="Times New Roman"/>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pi.ru/content/vebi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2007</Words>
  <Characters>11444</Characters>
  <Application>Microsoft Office Word</Application>
  <DocSecurity>0</DocSecurity>
  <Lines>95</Lines>
  <Paragraphs>26</Paragraphs>
  <ScaleCrop>false</ScaleCrop>
  <Company/>
  <LinksUpToDate>false</LinksUpToDate>
  <CharactersWithSpaces>13425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Lubov</dc:creator>
  <cp:keywords/>
  <dc:description/>
  <cp:lastModifiedBy>Lubov</cp:lastModifiedBy>
  <cp:revision>2</cp:revision>
  <dcterms:created xsi:type="dcterms:W3CDTF">2020-09-07T05:21:00Z</dcterms:created>
  <dcterms:modified xsi:type="dcterms:W3CDTF">2020-09-07T05:21:00Z</dcterms:modified>
</cp:coreProperties>
</file>